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numPr>
          <w:ilvl w:val="0"/>
          <w:numId w:val="0"/>
        </w:numPr>
        <w:ind w:left="0" w:leftChars="0" w:firstLine="0" w:firstLineChars="0"/>
        <w:jc w:val="center"/>
        <w:rPr>
          <w:rFonts w:hint="default" w:ascii="楷体" w:hAnsi="楷体" w:eastAsia="楷体" w:cs="楷体"/>
          <w:b/>
          <w:bCs/>
          <w:sz w:val="44"/>
          <w:szCs w:val="44"/>
          <w:lang w:val="en-US" w:eastAsia="zh-CN"/>
        </w:rPr>
      </w:pPr>
      <w:r>
        <w:rPr>
          <w:rFonts w:hint="eastAsia" w:ascii="楷体" w:hAnsi="楷体" w:eastAsia="楷体" w:cs="楷体"/>
          <w:b/>
          <w:bCs/>
          <w:color w:val="000000"/>
          <w:sz w:val="48"/>
          <w:szCs w:val="48"/>
          <w:lang w:val="en-US" w:eastAsia="zh-CN"/>
        </w:rPr>
        <w:t>填空题</w:t>
      </w:r>
    </w:p>
    <w:p>
      <w:pPr>
        <w:pStyle w:val="5"/>
        <w:numPr>
          <w:ilvl w:val="0"/>
          <w:numId w:val="1"/>
        </w:numPr>
        <w:spacing w:line="360" w:lineRule="auto"/>
        <w:ind w:firstLineChars="0"/>
        <w:jc w:val="left"/>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西北师范大学法学院学生会作为院内重要的学院组织，设有办公室，学术科技部，四自委员会、(   )、(   )、组织部六个部门。</w:t>
      </w:r>
    </w:p>
    <w:p>
      <w:pPr>
        <w:pStyle w:val="5"/>
        <w:numPr>
          <w:ilvl w:val="0"/>
          <w:numId w:val="1"/>
        </w:numPr>
        <w:spacing w:line="360" w:lineRule="auto"/>
        <w:ind w:firstLineChars="0"/>
        <w:jc w:val="left"/>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西北师范大学校歌为(   )。</w:t>
      </w:r>
    </w:p>
    <w:p>
      <w:pPr>
        <w:pStyle w:val="5"/>
        <w:numPr>
          <w:ilvl w:val="0"/>
          <w:numId w:val="1"/>
        </w:numPr>
        <w:spacing w:line="360" w:lineRule="auto"/>
        <w:ind w:firstLineChars="0"/>
        <w:jc w:val="left"/>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西北师范大学为甘肃省人民政府和教育部共同建设的重点大学，发端于(   )年建立的(   )。</w:t>
      </w:r>
    </w:p>
    <w:p>
      <w:pPr>
        <w:pStyle w:val="5"/>
        <w:numPr>
          <w:ilvl w:val="0"/>
          <w:numId w:val="1"/>
        </w:numPr>
        <w:spacing w:line="360" w:lineRule="auto"/>
        <w:ind w:firstLineChars="0"/>
        <w:jc w:val="left"/>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在全面推进依法治国，建设社会主义法治国家的伟大进程中，法学院将</w:t>
      </w:r>
      <w:bookmarkStart w:id="7" w:name="_GoBack"/>
      <w:bookmarkEnd w:id="7"/>
      <w:r>
        <w:rPr>
          <w:rFonts w:hint="eastAsia" w:ascii="楷体" w:hAnsi="楷体" w:eastAsia="楷体" w:cs="楷体"/>
          <w:sz w:val="24"/>
          <w:szCs w:val="24"/>
          <w:lang w:val="en-US" w:eastAsia="zh-CN"/>
        </w:rPr>
        <w:t>通过(   )、推陈出新、(   )，在学科建设和人才培养方面取得突破性进展。</w:t>
      </w:r>
    </w:p>
    <w:p>
      <w:pPr>
        <w:pStyle w:val="5"/>
        <w:numPr>
          <w:ilvl w:val="0"/>
          <w:numId w:val="1"/>
        </w:numPr>
        <w:spacing w:line="360" w:lineRule="auto"/>
        <w:ind w:firstLineChars="0"/>
        <w:jc w:val="left"/>
        <w:rPr>
          <w:rFonts w:hint="default" w:ascii="楷体" w:hAnsi="楷体" w:eastAsia="楷体" w:cs="楷体"/>
          <w:sz w:val="24"/>
          <w:szCs w:val="24"/>
          <w:lang w:val="en-US" w:eastAsia="zh-CN"/>
        </w:rPr>
      </w:pPr>
      <w:r>
        <w:rPr>
          <w:rFonts w:hint="default" w:ascii="楷体" w:hAnsi="楷体" w:eastAsia="楷体" w:cs="楷体"/>
          <w:sz w:val="24"/>
          <w:szCs w:val="24"/>
          <w:lang w:val="en-US" w:eastAsia="zh-CN"/>
        </w:rPr>
        <w:t>2018</w:t>
      </w:r>
      <w:r>
        <w:rPr>
          <w:rFonts w:hint="eastAsia" w:ascii="楷体" w:hAnsi="楷体" w:eastAsia="楷体" w:cs="楷体"/>
          <w:sz w:val="24"/>
          <w:szCs w:val="24"/>
          <w:lang w:val="en-US" w:eastAsia="zh-CN"/>
        </w:rPr>
        <w:t>年，西北师范大学入选(   )基地名单。</w:t>
      </w:r>
    </w:p>
    <w:p>
      <w:pPr>
        <w:pStyle w:val="5"/>
        <w:numPr>
          <w:ilvl w:val="0"/>
          <w:numId w:val="1"/>
        </w:numPr>
        <w:spacing w:line="360" w:lineRule="auto"/>
        <w:ind w:firstLineChars="0"/>
        <w:jc w:val="left"/>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西北师范大学始终坚持(   )校训培育学生，促进学生全面发展。</w:t>
      </w:r>
    </w:p>
    <w:p>
      <w:pPr>
        <w:pStyle w:val="5"/>
        <w:numPr>
          <w:ilvl w:val="0"/>
          <w:numId w:val="1"/>
        </w:numPr>
        <w:spacing w:line="360" w:lineRule="auto"/>
        <w:ind w:firstLineChars="0"/>
        <w:jc w:val="left"/>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截止到2012年，西北师范大学法学院法学学科现为甘肃省重点建设(  )级学科，具有法学硕士(   )级学科授权点。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8.（）年，西北师范大学成立法学教研室。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9.西北师范大学法学院成立于（）年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 xml:space="preserve">10.学院学科建设既注重 （），又关注 （）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11. （）年新增法律硕士专业学位授权点和法律发展与地方治理博士点。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12. 西北师范大学法学教育秉持（）、（），适应新时代法治国家建设要求，立足西北，面向“丝绸之路”沿线国家，为 （） 、 （） 培养“靠得住、用得上、留得下”的卓越法治人才和服务“一带一路”建设的高素质专门人才。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13.西北师范大学法学院发挥“() ，() ”优势，坚持“宽口径、厚基础”的通识教育，培养兼具() ，适应多元法律职业要求的法治人才。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 xml:space="preserve">14.西北师范大学校训是 ()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15.今年是西北师范大学建校()年，法学院建院 () 年</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16西北师范大学精神是_________、_________、_________、_________</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楷体" w:hAnsi="楷体" w:eastAsia="楷体" w:cs="楷体"/>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17西北师范大学校训______、_______</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楷体" w:hAnsi="楷体" w:eastAsia="楷体" w:cs="楷体"/>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18.西北师范大学的办学理念_________、_________</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楷体" w:hAnsi="楷体" w:eastAsia="楷体" w:cs="楷体"/>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19..它开创了中国现代高等________的先河。</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楷体" w:hAnsi="楷体" w:eastAsia="楷体" w:cs="楷体"/>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20.西北师范大学法学院成立于_________年，属于____级学院。</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楷体" w:hAnsi="楷体" w:eastAsia="楷体" w:cs="楷体"/>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21.西北师范大学法学院设立了_________、_________两个教学系</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楷体" w:hAnsi="楷体" w:eastAsia="楷体" w:cs="楷体"/>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22.西北师范大学法学院有法律文化节、模拟法庭公演、_________等学院特色活动</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楷体" w:hAnsi="楷体" w:eastAsia="楷体" w:cs="楷体"/>
          <w:kern w:val="2"/>
          <w:sz w:val="24"/>
          <w:szCs w:val="24"/>
          <w:lang w:val="en-US" w:eastAsia="zh-CN" w:bidi="ar-SA"/>
        </w:rPr>
      </w:pP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西北师范大学于______年正式更名为西北师范大学</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24.学校前身为国立北平师范大学，发端于1902年建立的_________。</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25.”五育“的内容包括：______、______、______、______、______全面发展。</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26.西北师范大学校徽和北京师范大学同根同源，两校校徽采用同一主题元素，标志物为“</w:t>
      </w:r>
      <w:r>
        <w:rPr>
          <w:rFonts w:hint="default" w:ascii="楷体" w:hAnsi="楷体" w:eastAsia="楷体" w:cs="楷体"/>
          <w:kern w:val="2"/>
          <w:sz w:val="24"/>
          <w:szCs w:val="24"/>
          <w:lang w:val="en-US" w:eastAsia="zh-CN" w:bidi="ar-SA"/>
        </w:rPr>
        <w:t>____</w:t>
      </w:r>
      <w:r>
        <w:rPr>
          <w:rFonts w:hint="eastAsia" w:ascii="楷体" w:hAnsi="楷体" w:eastAsia="楷体" w:cs="楷体"/>
          <w:kern w:val="2"/>
          <w:sz w:val="24"/>
          <w:szCs w:val="24"/>
          <w:lang w:val="en-US" w:eastAsia="zh-CN" w:bidi="ar-SA"/>
        </w:rPr>
        <w:t>”。</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27. 2022年，西北师范大学将迎来______周年华诞。</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28.西北师范大学“法学院”成立于______年。</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29.西北师范大学为________共同建设的重点大学。</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30.西北师范大学法学</w:t>
      </w:r>
      <w:r>
        <w:rPr>
          <w:rFonts w:hint="default" w:ascii="楷体" w:hAnsi="楷体" w:eastAsia="楷体" w:cs="楷体"/>
          <w:kern w:val="2"/>
          <w:sz w:val="24"/>
          <w:szCs w:val="24"/>
          <w:lang w:val="en-US" w:eastAsia="zh-CN" w:bidi="ar-SA"/>
        </w:rPr>
        <w:t>______</w:t>
      </w:r>
      <w:r>
        <w:rPr>
          <w:rFonts w:hint="eastAsia" w:ascii="楷体" w:hAnsi="楷体" w:eastAsia="楷体" w:cs="楷体"/>
          <w:kern w:val="2"/>
          <w:sz w:val="24"/>
          <w:szCs w:val="24"/>
          <w:lang w:val="en-US" w:eastAsia="zh-CN" w:bidi="ar-SA"/>
        </w:rPr>
        <w:t>年获批省级一流法学本科专业建设点，</w:t>
      </w:r>
      <w:r>
        <w:rPr>
          <w:rFonts w:hint="default" w:ascii="楷体" w:hAnsi="楷体" w:eastAsia="楷体" w:cs="楷体"/>
          <w:kern w:val="2"/>
          <w:sz w:val="24"/>
          <w:szCs w:val="24"/>
          <w:lang w:val="en-US" w:eastAsia="zh-CN" w:bidi="ar-SA"/>
        </w:rPr>
        <w:t>______</w:t>
      </w:r>
      <w:r>
        <w:rPr>
          <w:rFonts w:hint="eastAsia" w:ascii="楷体" w:hAnsi="楷体" w:eastAsia="楷体" w:cs="楷体"/>
          <w:kern w:val="2"/>
          <w:sz w:val="24"/>
          <w:szCs w:val="24"/>
          <w:lang w:val="en-US" w:eastAsia="zh-CN" w:bidi="ar-SA"/>
        </w:rPr>
        <w:t>年获批国家级一流法学本科专业建设点。</w:t>
      </w:r>
    </w:p>
    <w:p>
      <w:pPr>
        <w:pStyle w:val="6"/>
        <w:numPr>
          <w:ilvl w:val="0"/>
          <w:numId w:val="0"/>
        </w:numPr>
        <w:snapToGrid/>
        <w:spacing w:before="0" w:beforeAutospacing="0" w:after="0" w:afterAutospacing="0" w:line="360" w:lineRule="auto"/>
        <w:ind w:left="420" w:firstLine="0" w:firstLineChars="0"/>
        <w:jc w:val="both"/>
        <w:textAlignment w:val="baseline"/>
        <w:rPr>
          <w:rFonts w:hint="eastAsia" w:ascii="楷体" w:hAnsi="楷体" w:eastAsia="楷体" w:cs="楷体"/>
          <w:kern w:val="2"/>
          <w:sz w:val="24"/>
          <w:szCs w:val="24"/>
          <w:lang w:val="en-US" w:eastAsia="zh-CN" w:bidi="ar-SA"/>
        </w:rPr>
      </w:pPr>
      <w:r>
        <w:rPr>
          <w:rFonts w:hint="default" w:ascii="楷体" w:hAnsi="楷体" w:eastAsia="楷体" w:cs="楷体"/>
          <w:kern w:val="2"/>
          <w:sz w:val="24"/>
          <w:szCs w:val="24"/>
          <w:lang w:val="en-US" w:eastAsia="zh-CN" w:bidi="ar-SA"/>
        </w:rPr>
        <w:t>31</w:t>
      </w:r>
      <w:r>
        <w:rPr>
          <w:rFonts w:hint="eastAsia" w:ascii="楷体" w:hAnsi="楷体" w:eastAsia="楷体" w:cs="楷体"/>
          <w:kern w:val="2"/>
          <w:sz w:val="24"/>
          <w:szCs w:val="24"/>
          <w:lang w:val="en-US" w:eastAsia="zh-CN" w:bidi="ar-SA"/>
        </w:rPr>
        <w:t>、西北师范大学法学院2019年获批省级一流法学本科专业建设点，（     ）年获批国家级一流法学本科专业建设点。</w:t>
      </w:r>
    </w:p>
    <w:p>
      <w:pPr>
        <w:pStyle w:val="6"/>
        <w:numPr>
          <w:ilvl w:val="0"/>
          <w:numId w:val="0"/>
        </w:numPr>
        <w:snapToGrid/>
        <w:spacing w:before="0" w:beforeAutospacing="0" w:after="0" w:afterAutospacing="0" w:line="360" w:lineRule="auto"/>
        <w:ind w:left="420" w:firstLine="0" w:firstLineChars="0"/>
        <w:jc w:val="both"/>
        <w:textAlignment w:val="baseline"/>
        <w:rPr>
          <w:rFonts w:hint="eastAsia" w:ascii="楷体" w:hAnsi="楷体" w:eastAsia="楷体" w:cs="楷体"/>
          <w:kern w:val="2"/>
          <w:sz w:val="24"/>
          <w:szCs w:val="24"/>
          <w:lang w:val="en-US" w:eastAsia="zh-CN" w:bidi="ar-SA"/>
        </w:rPr>
      </w:pPr>
      <w:r>
        <w:rPr>
          <w:rFonts w:hint="default" w:ascii="楷体" w:hAnsi="楷体" w:eastAsia="楷体" w:cs="楷体"/>
          <w:kern w:val="2"/>
          <w:sz w:val="24"/>
          <w:szCs w:val="24"/>
          <w:lang w:val="en-US" w:eastAsia="zh-CN" w:bidi="ar-SA"/>
        </w:rPr>
        <w:t>32</w:t>
      </w:r>
      <w:r>
        <w:rPr>
          <w:rFonts w:hint="eastAsia" w:ascii="楷体" w:hAnsi="楷体" w:eastAsia="楷体" w:cs="楷体"/>
          <w:kern w:val="2"/>
          <w:sz w:val="24"/>
          <w:szCs w:val="24"/>
          <w:lang w:val="en-US" w:eastAsia="zh-CN" w:bidi="ar-SA"/>
        </w:rPr>
        <w:t>、西北师范大学的前身是（         ）。发端于</w:t>
      </w:r>
      <w:r>
        <w:rPr>
          <w:rFonts w:hint="default" w:ascii="楷体" w:hAnsi="楷体" w:eastAsia="楷体" w:cs="楷体"/>
          <w:kern w:val="2"/>
          <w:sz w:val="24"/>
          <w:szCs w:val="24"/>
          <w:lang w:val="en-US" w:eastAsia="zh-CN" w:bidi="ar-SA"/>
        </w:rPr>
        <w:t>1902</w:t>
      </w:r>
      <w:r>
        <w:rPr>
          <w:rFonts w:hint="eastAsia" w:ascii="楷体" w:hAnsi="楷体" w:eastAsia="楷体" w:cs="楷体"/>
          <w:kern w:val="2"/>
          <w:sz w:val="24"/>
          <w:szCs w:val="24"/>
          <w:lang w:val="en-US" w:eastAsia="zh-CN" w:bidi="ar-SA"/>
        </w:rPr>
        <w:t>年成立的（            ）</w:t>
      </w:r>
    </w:p>
    <w:p>
      <w:pPr>
        <w:pStyle w:val="6"/>
        <w:numPr>
          <w:ilvl w:val="0"/>
          <w:numId w:val="0"/>
        </w:numPr>
        <w:snapToGrid/>
        <w:spacing w:before="0" w:beforeAutospacing="0" w:after="0" w:afterAutospacing="0" w:line="360" w:lineRule="auto"/>
        <w:ind w:left="420" w:firstLine="0" w:firstLineChars="0"/>
        <w:jc w:val="both"/>
        <w:textAlignment w:val="baseline"/>
        <w:rPr>
          <w:rFonts w:hint="eastAsia" w:ascii="楷体" w:hAnsi="楷体" w:eastAsia="楷体" w:cs="楷体"/>
          <w:kern w:val="2"/>
          <w:sz w:val="24"/>
          <w:szCs w:val="24"/>
          <w:lang w:val="en-US" w:eastAsia="zh-CN" w:bidi="ar-SA"/>
        </w:rPr>
      </w:pPr>
      <w:r>
        <w:rPr>
          <w:rFonts w:hint="default" w:ascii="楷体" w:hAnsi="楷体" w:eastAsia="楷体" w:cs="楷体"/>
          <w:kern w:val="2"/>
          <w:sz w:val="24"/>
          <w:szCs w:val="24"/>
          <w:lang w:val="en-US" w:eastAsia="zh-CN" w:bidi="ar-SA"/>
        </w:rPr>
        <w:t>33</w:t>
      </w:r>
      <w:r>
        <w:rPr>
          <w:rFonts w:hint="eastAsia" w:ascii="楷体" w:hAnsi="楷体" w:eastAsia="楷体" w:cs="楷体"/>
          <w:kern w:val="2"/>
          <w:sz w:val="24"/>
          <w:szCs w:val="24"/>
          <w:lang w:val="en-US" w:eastAsia="zh-CN" w:bidi="ar-SA"/>
        </w:rPr>
        <w:t>、西北师范大学坚持为甘肃社会发展、经济建设和基础教育服务，坚持为西北民族教育服务，逐步形成了以（     ）（      ）和（      ）为特点的办学特色。</w:t>
      </w:r>
    </w:p>
    <w:p>
      <w:pPr>
        <w:pStyle w:val="6"/>
        <w:numPr>
          <w:ilvl w:val="0"/>
          <w:numId w:val="0"/>
        </w:numPr>
        <w:snapToGrid/>
        <w:spacing w:before="0" w:beforeAutospacing="0" w:after="0" w:afterAutospacing="0" w:line="360" w:lineRule="auto"/>
        <w:ind w:left="420" w:firstLine="0" w:firstLineChars="0"/>
        <w:jc w:val="both"/>
        <w:textAlignment w:val="baseline"/>
        <w:rPr>
          <w:rFonts w:hint="eastAsia" w:ascii="楷体" w:hAnsi="楷体" w:eastAsia="楷体" w:cs="楷体"/>
          <w:kern w:val="2"/>
          <w:sz w:val="24"/>
          <w:szCs w:val="24"/>
          <w:lang w:val="en-US" w:eastAsia="zh-CN" w:bidi="ar-SA"/>
        </w:rPr>
      </w:pPr>
      <w:r>
        <w:rPr>
          <w:rFonts w:hint="default" w:ascii="楷体" w:hAnsi="楷体" w:eastAsia="楷体" w:cs="楷体"/>
          <w:kern w:val="2"/>
          <w:sz w:val="24"/>
          <w:szCs w:val="24"/>
          <w:lang w:val="en-US" w:eastAsia="zh-CN" w:bidi="ar-SA"/>
        </w:rPr>
        <w:t>34</w:t>
      </w:r>
      <w:r>
        <w:rPr>
          <w:rFonts w:hint="eastAsia" w:ascii="楷体" w:hAnsi="楷体" w:eastAsia="楷体" w:cs="楷体"/>
          <w:kern w:val="2"/>
          <w:sz w:val="24"/>
          <w:szCs w:val="24"/>
          <w:lang w:val="en-US" w:eastAsia="zh-CN" w:bidi="ar-SA"/>
        </w:rPr>
        <w:t>、抗战胜利后，西北师范学院部分教师及学生返回北平，恢复原（           ）发展为今天的（          ）</w:t>
      </w:r>
    </w:p>
    <w:p>
      <w:pPr>
        <w:pStyle w:val="6"/>
        <w:numPr>
          <w:ilvl w:val="0"/>
          <w:numId w:val="0"/>
        </w:numPr>
        <w:snapToGrid/>
        <w:spacing w:before="0" w:beforeAutospacing="0" w:after="0" w:afterAutospacing="0" w:line="360" w:lineRule="auto"/>
        <w:ind w:left="420" w:firstLine="0" w:firstLineChars="0"/>
        <w:jc w:val="both"/>
        <w:textAlignment w:val="baseline"/>
        <w:rPr>
          <w:rFonts w:hint="eastAsia" w:ascii="楷体" w:hAnsi="楷体" w:eastAsia="楷体" w:cs="楷体"/>
          <w:kern w:val="2"/>
          <w:sz w:val="24"/>
          <w:szCs w:val="24"/>
          <w:lang w:val="en-US" w:eastAsia="zh-CN" w:bidi="ar-SA"/>
        </w:rPr>
      </w:pPr>
      <w:r>
        <w:rPr>
          <w:rFonts w:hint="default" w:ascii="楷体" w:hAnsi="楷体" w:eastAsia="楷体" w:cs="楷体"/>
          <w:kern w:val="2"/>
          <w:sz w:val="24"/>
          <w:szCs w:val="24"/>
          <w:lang w:val="en-US" w:eastAsia="zh-CN" w:bidi="ar-SA"/>
        </w:rPr>
        <w:t>35</w:t>
      </w:r>
      <w:r>
        <w:rPr>
          <w:rFonts w:hint="eastAsia" w:ascii="楷体" w:hAnsi="楷体" w:eastAsia="楷体" w:cs="楷体"/>
          <w:kern w:val="2"/>
          <w:sz w:val="24"/>
          <w:szCs w:val="24"/>
          <w:lang w:val="en-US" w:eastAsia="zh-CN" w:bidi="ar-SA"/>
        </w:rPr>
        <w:t>、历代西北师大人努力践行（         ，        ）的校训。</w:t>
      </w:r>
    </w:p>
    <w:p>
      <w:pPr>
        <w:pStyle w:val="6"/>
        <w:numPr>
          <w:ilvl w:val="0"/>
          <w:numId w:val="0"/>
        </w:numPr>
        <w:snapToGrid/>
        <w:spacing w:before="0" w:beforeAutospacing="0" w:after="0" w:afterAutospacing="0" w:line="360" w:lineRule="auto"/>
        <w:ind w:left="420" w:firstLine="0" w:firstLineChars="0"/>
        <w:jc w:val="both"/>
        <w:textAlignment w:val="baseline"/>
        <w:rPr>
          <w:rFonts w:hint="eastAsia" w:ascii="楷体" w:hAnsi="楷体" w:eastAsia="楷体" w:cs="楷体"/>
          <w:kern w:val="2"/>
          <w:sz w:val="24"/>
          <w:szCs w:val="24"/>
          <w:lang w:val="en-US" w:eastAsia="zh-CN" w:bidi="ar-SA"/>
        </w:rPr>
      </w:pPr>
      <w:r>
        <w:rPr>
          <w:rFonts w:hint="default" w:ascii="楷体" w:hAnsi="楷体" w:eastAsia="楷体" w:cs="楷体"/>
          <w:kern w:val="2"/>
          <w:sz w:val="24"/>
          <w:szCs w:val="24"/>
          <w:lang w:val="en-US" w:eastAsia="zh-CN" w:bidi="ar-SA"/>
        </w:rPr>
        <w:t>36</w:t>
      </w:r>
      <w:r>
        <w:rPr>
          <w:rFonts w:hint="eastAsia" w:ascii="楷体" w:hAnsi="楷体" w:eastAsia="楷体" w:cs="楷体"/>
          <w:kern w:val="2"/>
          <w:sz w:val="24"/>
          <w:szCs w:val="24"/>
          <w:lang w:val="en-US" w:eastAsia="zh-CN" w:bidi="ar-SA"/>
        </w:rPr>
        <w:t>、西北师范大学法学院前身为民国时期著名法学家（      ）奠定的法学教育基础。</w:t>
      </w:r>
    </w:p>
    <w:p>
      <w:pPr>
        <w:pStyle w:val="6"/>
        <w:numPr>
          <w:ilvl w:val="0"/>
          <w:numId w:val="0"/>
        </w:numPr>
        <w:snapToGrid/>
        <w:spacing w:before="0" w:beforeAutospacing="0" w:after="0" w:afterAutospacing="0" w:line="360" w:lineRule="auto"/>
        <w:ind w:left="420" w:firstLine="0" w:firstLineChars="0"/>
        <w:jc w:val="both"/>
        <w:textAlignment w:val="baseline"/>
        <w:rPr>
          <w:rFonts w:hint="eastAsia" w:ascii="楷体" w:hAnsi="楷体" w:eastAsia="楷体" w:cs="楷体"/>
          <w:kern w:val="2"/>
          <w:sz w:val="24"/>
          <w:szCs w:val="24"/>
          <w:lang w:val="en-US" w:eastAsia="zh-CN" w:bidi="ar-SA"/>
        </w:rPr>
      </w:pPr>
      <w:r>
        <w:rPr>
          <w:rFonts w:hint="default" w:ascii="楷体" w:hAnsi="楷体" w:eastAsia="楷体" w:cs="楷体"/>
          <w:kern w:val="2"/>
          <w:sz w:val="24"/>
          <w:szCs w:val="24"/>
          <w:lang w:val="en-US" w:eastAsia="zh-CN" w:bidi="ar-SA"/>
        </w:rPr>
        <w:t>37</w:t>
      </w:r>
      <w:r>
        <w:rPr>
          <w:rFonts w:hint="eastAsia" w:ascii="楷体" w:hAnsi="楷体" w:eastAsia="楷体" w:cs="楷体"/>
          <w:kern w:val="2"/>
          <w:sz w:val="24"/>
          <w:szCs w:val="24"/>
          <w:lang w:val="en-US" w:eastAsia="zh-CN" w:bidi="ar-SA"/>
        </w:rPr>
        <w:t>、西北师范大学首任校长是（     ）。</w:t>
      </w:r>
    </w:p>
    <w:p>
      <w:pPr>
        <w:pStyle w:val="6"/>
        <w:numPr>
          <w:ilvl w:val="0"/>
          <w:numId w:val="0"/>
        </w:numPr>
        <w:snapToGrid/>
        <w:spacing w:before="0" w:beforeAutospacing="0" w:after="0" w:afterAutospacing="0" w:line="360" w:lineRule="auto"/>
        <w:ind w:left="420" w:firstLine="0" w:firstLineChars="0"/>
        <w:jc w:val="both"/>
        <w:textAlignment w:val="baseline"/>
        <w:rPr>
          <w:rFonts w:hint="eastAsia" w:ascii="楷体" w:hAnsi="楷体" w:eastAsia="楷体" w:cs="楷体"/>
          <w:kern w:val="2"/>
          <w:sz w:val="24"/>
          <w:szCs w:val="24"/>
          <w:lang w:val="en-US" w:eastAsia="zh-CN" w:bidi="ar-SA"/>
        </w:rPr>
      </w:pPr>
      <w:r>
        <w:rPr>
          <w:rFonts w:hint="default" w:ascii="楷体" w:hAnsi="楷体" w:eastAsia="楷体" w:cs="楷体"/>
          <w:kern w:val="2"/>
          <w:sz w:val="24"/>
          <w:szCs w:val="24"/>
          <w:lang w:val="en-US" w:eastAsia="zh-CN" w:bidi="ar-SA"/>
        </w:rPr>
        <w:t>38</w:t>
      </w:r>
      <w:r>
        <w:rPr>
          <w:rFonts w:hint="eastAsia" w:ascii="楷体" w:hAnsi="楷体" w:eastAsia="楷体" w:cs="楷体"/>
          <w:kern w:val="2"/>
          <w:sz w:val="24"/>
          <w:szCs w:val="24"/>
          <w:lang w:val="en-US" w:eastAsia="zh-CN" w:bidi="ar-SA"/>
        </w:rPr>
        <w:t>、西北师范大学校名是 （      ）体字。</w:t>
      </w:r>
    </w:p>
    <w:p>
      <w:pPr>
        <w:pStyle w:val="6"/>
        <w:numPr>
          <w:ilvl w:val="0"/>
          <w:numId w:val="0"/>
        </w:numPr>
        <w:snapToGrid/>
        <w:spacing w:before="0" w:beforeAutospacing="0" w:after="0" w:afterAutospacing="0" w:line="360" w:lineRule="auto"/>
        <w:ind w:left="420" w:firstLine="0" w:firstLineChars="0"/>
        <w:jc w:val="both"/>
        <w:textAlignment w:val="baseline"/>
        <w:rPr>
          <w:rFonts w:hint="eastAsia" w:ascii="楷体" w:hAnsi="楷体" w:eastAsia="楷体" w:cs="楷体"/>
          <w:kern w:val="2"/>
          <w:sz w:val="24"/>
          <w:szCs w:val="24"/>
          <w:lang w:val="en-US" w:eastAsia="zh-CN" w:bidi="ar-SA"/>
        </w:rPr>
      </w:pPr>
      <w:r>
        <w:rPr>
          <w:rFonts w:hint="default" w:ascii="楷体" w:hAnsi="楷体" w:eastAsia="楷体" w:cs="楷体"/>
          <w:kern w:val="2"/>
          <w:sz w:val="24"/>
          <w:szCs w:val="24"/>
          <w:lang w:val="en-US" w:eastAsia="zh-CN" w:bidi="ar-SA"/>
        </w:rPr>
        <w:t>39</w:t>
      </w:r>
      <w:r>
        <w:rPr>
          <w:rFonts w:hint="eastAsia" w:ascii="楷体" w:hAnsi="楷体" w:eastAsia="楷体" w:cs="楷体"/>
          <w:kern w:val="2"/>
          <w:sz w:val="24"/>
          <w:szCs w:val="24"/>
          <w:lang w:val="en-US" w:eastAsia="zh-CN" w:bidi="ar-SA"/>
        </w:rPr>
        <w:t>、早在</w:t>
      </w:r>
      <w:r>
        <w:rPr>
          <w:rFonts w:hint="default" w:ascii="楷体" w:hAnsi="楷体" w:eastAsia="楷体" w:cs="楷体"/>
          <w:kern w:val="2"/>
          <w:sz w:val="24"/>
          <w:szCs w:val="24"/>
          <w:lang w:val="en-US" w:eastAsia="zh-CN" w:bidi="ar-SA"/>
        </w:rPr>
        <w:t>40</w:t>
      </w:r>
      <w:r>
        <w:rPr>
          <w:rFonts w:hint="eastAsia" w:ascii="楷体" w:hAnsi="楷体" w:eastAsia="楷体" w:cs="楷体"/>
          <w:kern w:val="2"/>
          <w:sz w:val="24"/>
          <w:szCs w:val="24"/>
          <w:lang w:val="en-US" w:eastAsia="zh-CN" w:bidi="ar-SA"/>
        </w:rPr>
        <w:t>年代初，西北师院的师生就认识到，在开发西北的工作中，最重要的就是（     ）的培养。</w:t>
      </w:r>
    </w:p>
    <w:p>
      <w:pPr>
        <w:pStyle w:val="6"/>
        <w:numPr>
          <w:ilvl w:val="0"/>
          <w:numId w:val="0"/>
        </w:numPr>
        <w:snapToGrid/>
        <w:spacing w:before="0" w:beforeAutospacing="0" w:after="0" w:afterAutospacing="0" w:line="360" w:lineRule="auto"/>
        <w:ind w:left="420" w:firstLine="0" w:firstLineChars="0"/>
        <w:jc w:val="both"/>
        <w:textAlignment w:val="baseline"/>
        <w:rPr>
          <w:rFonts w:hint="eastAsia" w:ascii="楷体" w:hAnsi="楷体" w:eastAsia="楷体" w:cs="楷体"/>
          <w:kern w:val="2"/>
          <w:sz w:val="24"/>
          <w:szCs w:val="24"/>
          <w:lang w:val="en-US" w:eastAsia="zh-CN" w:bidi="ar-SA"/>
        </w:rPr>
      </w:pPr>
      <w:r>
        <w:rPr>
          <w:rFonts w:hint="default" w:ascii="楷体" w:hAnsi="楷体" w:eastAsia="楷体" w:cs="楷体"/>
          <w:kern w:val="2"/>
          <w:sz w:val="24"/>
          <w:szCs w:val="24"/>
          <w:lang w:val="en-US" w:eastAsia="zh-CN" w:bidi="ar-SA"/>
        </w:rPr>
        <w:t>40</w:t>
      </w:r>
      <w:r>
        <w:rPr>
          <w:rFonts w:hint="eastAsia" w:ascii="楷体" w:hAnsi="楷体" w:eastAsia="楷体" w:cs="楷体"/>
          <w:kern w:val="2"/>
          <w:sz w:val="24"/>
          <w:szCs w:val="24"/>
          <w:lang w:val="en-US" w:eastAsia="zh-CN" w:bidi="ar-SA"/>
        </w:rPr>
        <w:t>、西北师范大学本着为党育人，（        ），扎根西北，（       ）的初心和使命办学。</w:t>
      </w:r>
    </w:p>
    <w:p>
      <w:pPr>
        <w:pStyle w:val="6"/>
        <w:numPr>
          <w:ilvl w:val="0"/>
          <w:numId w:val="0"/>
        </w:numPr>
        <w:snapToGrid/>
        <w:spacing w:before="0" w:beforeAutospacing="0" w:after="0" w:afterAutospacing="0" w:line="360" w:lineRule="auto"/>
        <w:ind w:left="420" w:firstLine="0" w:firstLineChars="0"/>
        <w:jc w:val="both"/>
        <w:textAlignment w:val="baseline"/>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41、1939年，西北联合大学师范学院独立设置，称国立西北师范学院（     ）年西迁甘肃兰州。</w:t>
      </w:r>
    </w:p>
    <w:p>
      <w:pPr>
        <w:pStyle w:val="6"/>
        <w:numPr>
          <w:ilvl w:val="0"/>
          <w:numId w:val="0"/>
        </w:numPr>
        <w:snapToGrid/>
        <w:spacing w:before="0" w:beforeAutospacing="0" w:after="0" w:afterAutospacing="0" w:line="360" w:lineRule="auto"/>
        <w:ind w:left="420" w:firstLine="0" w:firstLineChars="0"/>
        <w:jc w:val="both"/>
        <w:textAlignment w:val="baseline"/>
        <w:rPr>
          <w:rFonts w:hint="eastAsia" w:ascii="楷体" w:hAnsi="楷体" w:eastAsia="楷体" w:cs="楷体"/>
          <w:kern w:val="2"/>
          <w:sz w:val="24"/>
          <w:szCs w:val="24"/>
          <w:lang w:val="en-US" w:eastAsia="zh-CN" w:bidi="ar-SA"/>
        </w:rPr>
      </w:pPr>
      <w:r>
        <w:rPr>
          <w:rFonts w:hint="default" w:ascii="楷体" w:hAnsi="楷体" w:eastAsia="楷体" w:cs="楷体"/>
          <w:kern w:val="2"/>
          <w:sz w:val="24"/>
          <w:szCs w:val="24"/>
          <w:lang w:val="en-US" w:eastAsia="zh-CN" w:bidi="ar-SA"/>
        </w:rPr>
        <w:t>42</w:t>
      </w:r>
      <w:r>
        <w:rPr>
          <w:rFonts w:hint="eastAsia" w:ascii="楷体" w:hAnsi="楷体" w:eastAsia="楷体" w:cs="楷体"/>
          <w:kern w:val="2"/>
          <w:sz w:val="24"/>
          <w:szCs w:val="24"/>
          <w:lang w:val="en-US" w:eastAsia="zh-CN" w:bidi="ar-SA"/>
        </w:rPr>
        <w:t>、西北师范大学现任法学院院长是（      ）。</w:t>
      </w:r>
    </w:p>
    <w:p>
      <w:pPr>
        <w:pStyle w:val="6"/>
        <w:numPr>
          <w:ilvl w:val="0"/>
          <w:numId w:val="0"/>
        </w:numPr>
        <w:snapToGrid/>
        <w:spacing w:before="0" w:beforeAutospacing="0" w:after="0" w:afterAutospacing="0" w:line="360" w:lineRule="auto"/>
        <w:ind w:left="420" w:firstLine="0" w:firstLineChars="0"/>
        <w:jc w:val="both"/>
        <w:textAlignment w:val="baseline"/>
        <w:rPr>
          <w:rFonts w:hint="eastAsia" w:ascii="楷体" w:hAnsi="楷体" w:eastAsia="楷体" w:cs="楷体"/>
          <w:kern w:val="2"/>
          <w:sz w:val="24"/>
          <w:szCs w:val="24"/>
          <w:lang w:val="en-US" w:eastAsia="zh-CN" w:bidi="ar-SA"/>
        </w:rPr>
      </w:pPr>
      <w:r>
        <w:rPr>
          <w:rFonts w:hint="default" w:ascii="楷体" w:hAnsi="楷体" w:eastAsia="楷体" w:cs="楷体"/>
          <w:kern w:val="2"/>
          <w:sz w:val="24"/>
          <w:szCs w:val="24"/>
          <w:lang w:val="en-US" w:eastAsia="zh-CN" w:bidi="ar-SA"/>
        </w:rPr>
        <w:t>43</w:t>
      </w:r>
      <w:r>
        <w:rPr>
          <w:rFonts w:hint="eastAsia" w:ascii="楷体" w:hAnsi="楷体" w:eastAsia="楷体" w:cs="楷体"/>
          <w:kern w:val="2"/>
          <w:sz w:val="24"/>
          <w:szCs w:val="24"/>
          <w:lang w:val="en-US" w:eastAsia="zh-CN" w:bidi="ar-SA"/>
        </w:rPr>
        <w:t>、截止</w:t>
      </w:r>
      <w:r>
        <w:rPr>
          <w:rFonts w:hint="default" w:ascii="楷体" w:hAnsi="楷体" w:eastAsia="楷体" w:cs="楷体"/>
          <w:kern w:val="2"/>
          <w:sz w:val="24"/>
          <w:szCs w:val="24"/>
          <w:lang w:val="en-US" w:eastAsia="zh-CN" w:bidi="ar-SA"/>
        </w:rPr>
        <w:t>2015</w:t>
      </w:r>
      <w:r>
        <w:rPr>
          <w:rFonts w:hint="eastAsia" w:ascii="楷体" w:hAnsi="楷体" w:eastAsia="楷体" w:cs="楷体"/>
          <w:kern w:val="2"/>
          <w:sz w:val="24"/>
          <w:szCs w:val="24"/>
          <w:lang w:val="en-US" w:eastAsia="zh-CN" w:bidi="ar-SA"/>
        </w:rPr>
        <w:t>年</w:t>
      </w:r>
      <w:r>
        <w:rPr>
          <w:rFonts w:hint="default" w:ascii="楷体" w:hAnsi="楷体" w:eastAsia="楷体" w:cs="楷体"/>
          <w:kern w:val="2"/>
          <w:sz w:val="24"/>
          <w:szCs w:val="24"/>
          <w:lang w:val="en-US" w:eastAsia="zh-CN" w:bidi="ar-SA"/>
        </w:rPr>
        <w:t>11</w:t>
      </w:r>
      <w:r>
        <w:rPr>
          <w:rFonts w:hint="eastAsia" w:ascii="楷体" w:hAnsi="楷体" w:eastAsia="楷体" w:cs="楷体"/>
          <w:kern w:val="2"/>
          <w:sz w:val="24"/>
          <w:szCs w:val="24"/>
          <w:lang w:val="en-US" w:eastAsia="zh-CN" w:bidi="ar-SA"/>
        </w:rPr>
        <w:t>月西北师范大学一共有（    ）学院，开办了（    ）个本科专业。</w:t>
      </w:r>
    </w:p>
    <w:p>
      <w:pPr>
        <w:pStyle w:val="6"/>
        <w:numPr>
          <w:ilvl w:val="0"/>
          <w:numId w:val="0"/>
        </w:numPr>
        <w:snapToGrid/>
        <w:spacing w:before="0" w:beforeAutospacing="0" w:after="0" w:afterAutospacing="0" w:line="360" w:lineRule="auto"/>
        <w:ind w:left="420" w:firstLine="0" w:firstLineChars="0"/>
        <w:jc w:val="both"/>
        <w:textAlignment w:val="baseline"/>
        <w:rPr>
          <w:rFonts w:hint="eastAsia" w:ascii="楷体" w:hAnsi="楷体" w:eastAsia="楷体" w:cs="楷体"/>
          <w:kern w:val="2"/>
          <w:sz w:val="24"/>
          <w:szCs w:val="24"/>
          <w:lang w:val="en-US" w:eastAsia="zh-CN" w:bidi="ar-SA"/>
        </w:rPr>
      </w:pPr>
      <w:r>
        <w:rPr>
          <w:rFonts w:hint="default" w:ascii="楷体" w:hAnsi="楷体" w:eastAsia="楷体" w:cs="楷体"/>
          <w:kern w:val="2"/>
          <w:sz w:val="24"/>
          <w:szCs w:val="24"/>
          <w:lang w:val="en-US" w:eastAsia="zh-CN" w:bidi="ar-SA"/>
        </w:rPr>
        <w:t>44</w:t>
      </w:r>
      <w:r>
        <w:rPr>
          <w:rFonts w:hint="eastAsia" w:ascii="楷体" w:hAnsi="楷体" w:eastAsia="楷体" w:cs="楷体"/>
          <w:kern w:val="2"/>
          <w:sz w:val="24"/>
          <w:szCs w:val="24"/>
          <w:lang w:val="en-US" w:eastAsia="zh-CN" w:bidi="ar-SA"/>
        </w:rPr>
        <w:t>、西北师范大学一共有（    ）个校区。</w:t>
      </w:r>
    </w:p>
    <w:p>
      <w:pPr>
        <w:pStyle w:val="6"/>
        <w:numPr>
          <w:ilvl w:val="0"/>
          <w:numId w:val="0"/>
        </w:numPr>
        <w:snapToGrid/>
        <w:spacing w:before="0" w:beforeAutospacing="0" w:after="0" w:afterAutospacing="0" w:line="360" w:lineRule="auto"/>
        <w:ind w:left="420" w:firstLine="0" w:firstLineChars="0"/>
        <w:jc w:val="both"/>
        <w:textAlignment w:val="baseline"/>
        <w:rPr>
          <w:rFonts w:hint="eastAsia" w:ascii="楷体" w:hAnsi="楷体" w:eastAsia="楷体" w:cs="楷体"/>
          <w:kern w:val="2"/>
          <w:sz w:val="24"/>
          <w:szCs w:val="24"/>
          <w:lang w:val="en-US" w:eastAsia="zh-CN" w:bidi="ar-SA"/>
        </w:rPr>
      </w:pPr>
      <w:r>
        <w:rPr>
          <w:rFonts w:hint="default" w:ascii="楷体" w:hAnsi="楷体" w:eastAsia="楷体" w:cs="楷体"/>
          <w:kern w:val="2"/>
          <w:sz w:val="24"/>
          <w:szCs w:val="24"/>
          <w:lang w:val="en-US" w:eastAsia="zh-CN" w:bidi="ar-SA"/>
        </w:rPr>
        <w:t>45</w:t>
      </w:r>
      <w:r>
        <w:rPr>
          <w:rFonts w:hint="eastAsia" w:ascii="楷体" w:hAnsi="楷体" w:eastAsia="楷体" w:cs="楷体"/>
          <w:kern w:val="2"/>
          <w:sz w:val="24"/>
          <w:szCs w:val="24"/>
          <w:lang w:val="en-US" w:eastAsia="zh-CN" w:bidi="ar-SA"/>
        </w:rPr>
        <w:t>、西北师范大学校训是（     ）先生毕业生题词中的两句。</w:t>
      </w:r>
    </w:p>
    <w:p>
      <w:pPr>
        <w:pStyle w:val="6"/>
        <w:numPr>
          <w:ilvl w:val="0"/>
          <w:numId w:val="0"/>
        </w:numPr>
        <w:snapToGrid/>
        <w:spacing w:before="0" w:beforeAutospacing="0" w:after="0" w:afterAutospacing="0" w:line="360" w:lineRule="auto"/>
        <w:ind w:left="420" w:firstLine="0" w:firstLineChars="0"/>
        <w:jc w:val="both"/>
        <w:textAlignment w:val="baseline"/>
        <w:rPr>
          <w:rFonts w:hint="eastAsia" w:ascii="楷体" w:hAnsi="楷体" w:eastAsia="楷体" w:cs="楷体"/>
          <w:kern w:val="2"/>
          <w:sz w:val="24"/>
          <w:szCs w:val="24"/>
          <w:lang w:val="en-US" w:eastAsia="zh-CN" w:bidi="ar-SA"/>
        </w:rPr>
      </w:pPr>
      <w:r>
        <w:rPr>
          <w:rFonts w:hint="default" w:ascii="楷体" w:hAnsi="楷体" w:eastAsia="楷体" w:cs="楷体"/>
          <w:kern w:val="2"/>
          <w:sz w:val="24"/>
          <w:szCs w:val="24"/>
          <w:lang w:val="en-US" w:eastAsia="zh-CN" w:bidi="ar-SA"/>
        </w:rPr>
        <w:t>46</w:t>
      </w:r>
      <w:r>
        <w:rPr>
          <w:rFonts w:hint="eastAsia" w:ascii="楷体" w:hAnsi="楷体" w:eastAsia="楷体" w:cs="楷体"/>
          <w:kern w:val="2"/>
          <w:sz w:val="24"/>
          <w:szCs w:val="24"/>
          <w:lang w:val="en-US" w:eastAsia="zh-CN" w:bidi="ar-SA"/>
        </w:rPr>
        <w:t>、西北师范大学现任校长（      ）。</w:t>
      </w:r>
    </w:p>
    <w:p>
      <w:pPr>
        <w:pStyle w:val="6"/>
        <w:numPr>
          <w:ilvl w:val="0"/>
          <w:numId w:val="0"/>
        </w:numPr>
        <w:snapToGrid/>
        <w:spacing w:before="0" w:beforeAutospacing="0" w:after="0" w:afterAutospacing="0" w:line="360" w:lineRule="auto"/>
        <w:ind w:left="420" w:firstLine="0" w:firstLineChars="0"/>
        <w:jc w:val="both"/>
        <w:textAlignment w:val="baseline"/>
        <w:rPr>
          <w:rFonts w:hint="eastAsia" w:ascii="楷体" w:hAnsi="楷体" w:eastAsia="楷体" w:cs="楷体"/>
          <w:kern w:val="2"/>
          <w:sz w:val="24"/>
          <w:szCs w:val="24"/>
          <w:lang w:val="en-US" w:eastAsia="zh-CN" w:bidi="ar-SA"/>
        </w:rPr>
      </w:pPr>
      <w:r>
        <w:rPr>
          <w:rFonts w:hint="default" w:ascii="楷体" w:hAnsi="楷体" w:eastAsia="楷体" w:cs="楷体"/>
          <w:kern w:val="2"/>
          <w:sz w:val="24"/>
          <w:szCs w:val="24"/>
          <w:lang w:val="en-US" w:eastAsia="zh-CN" w:bidi="ar-SA"/>
        </w:rPr>
        <w:t>47</w:t>
      </w:r>
      <w:r>
        <w:rPr>
          <w:rFonts w:hint="eastAsia" w:ascii="楷体" w:hAnsi="楷体" w:eastAsia="楷体" w:cs="楷体"/>
          <w:kern w:val="2"/>
          <w:sz w:val="24"/>
          <w:szCs w:val="24"/>
          <w:lang w:val="en-US" w:eastAsia="zh-CN" w:bidi="ar-SA"/>
        </w:rPr>
        <w:t>、西北师范大学法学院成立于（      ）年，属于西北师范大学的（  ）级学院。</w:t>
      </w:r>
    </w:p>
    <w:p>
      <w:pPr>
        <w:pStyle w:val="6"/>
        <w:numPr>
          <w:ilvl w:val="0"/>
          <w:numId w:val="0"/>
        </w:numPr>
        <w:snapToGrid/>
        <w:spacing w:before="0" w:beforeAutospacing="0" w:after="0" w:afterAutospacing="0" w:line="360" w:lineRule="auto"/>
        <w:ind w:left="420" w:firstLine="0" w:firstLineChars="0"/>
        <w:jc w:val="both"/>
        <w:textAlignment w:val="baseline"/>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48、1959年学校成立政治教育系，内设（    ）教研室。</w:t>
      </w:r>
    </w:p>
    <w:p>
      <w:pPr>
        <w:pStyle w:val="6"/>
        <w:numPr>
          <w:ilvl w:val="0"/>
          <w:numId w:val="0"/>
        </w:numPr>
        <w:snapToGrid/>
        <w:spacing w:before="0" w:beforeAutospacing="0" w:after="0" w:afterAutospacing="0" w:line="360" w:lineRule="auto"/>
        <w:ind w:left="420" w:firstLine="0" w:firstLineChars="0"/>
        <w:jc w:val="both"/>
        <w:textAlignment w:val="baseline"/>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49、1969——</w:t>
      </w:r>
      <w:r>
        <w:rPr>
          <w:rFonts w:hint="default" w:ascii="楷体" w:hAnsi="楷体" w:eastAsia="楷体" w:cs="楷体"/>
          <w:kern w:val="2"/>
          <w:sz w:val="24"/>
          <w:szCs w:val="24"/>
          <w:lang w:val="en-US" w:eastAsia="zh-CN" w:bidi="ar-SA"/>
        </w:rPr>
        <w:t>1985</w:t>
      </w:r>
      <w:r>
        <w:rPr>
          <w:rFonts w:hint="eastAsia" w:ascii="楷体" w:hAnsi="楷体" w:eastAsia="楷体" w:cs="楷体"/>
          <w:kern w:val="2"/>
          <w:sz w:val="24"/>
          <w:szCs w:val="24"/>
          <w:lang w:val="en-US" w:eastAsia="zh-CN" w:bidi="ar-SA"/>
        </w:rPr>
        <w:t>年间，新中国著名法学家（      ）先生在此任教，传承法学教育薪火。</w:t>
      </w:r>
    </w:p>
    <w:p>
      <w:pPr>
        <w:pStyle w:val="6"/>
        <w:numPr>
          <w:ilvl w:val="0"/>
          <w:numId w:val="0"/>
        </w:numPr>
        <w:snapToGrid/>
        <w:spacing w:before="0" w:beforeAutospacing="0" w:after="0" w:afterAutospacing="0" w:line="360" w:lineRule="auto"/>
        <w:ind w:left="420" w:firstLine="0" w:firstLineChars="0"/>
        <w:jc w:val="both"/>
        <w:textAlignment w:val="baseline"/>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50、2000年西北师范大学成立政法学院，下设（     ）系。</w:t>
      </w:r>
    </w:p>
    <w:p>
      <w:pPr>
        <w:pStyle w:val="6"/>
        <w:numPr>
          <w:ilvl w:val="0"/>
          <w:numId w:val="0"/>
        </w:numPr>
        <w:snapToGrid/>
        <w:spacing w:before="0" w:beforeAutospacing="0" w:after="0" w:afterAutospacing="0" w:line="360" w:lineRule="auto"/>
        <w:ind w:left="420" w:firstLine="0" w:firstLineChars="0"/>
        <w:jc w:val="both"/>
        <w:textAlignment w:val="baseline"/>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51、2003年获得（       ）硕士学位授予权。</w:t>
      </w:r>
    </w:p>
    <w:p>
      <w:pPr>
        <w:pStyle w:val="6"/>
        <w:numPr>
          <w:ilvl w:val="0"/>
          <w:numId w:val="0"/>
        </w:numPr>
        <w:snapToGrid/>
        <w:spacing w:before="0" w:beforeAutospacing="0" w:after="0" w:afterAutospacing="0" w:line="360" w:lineRule="auto"/>
        <w:ind w:left="420" w:firstLine="0" w:firstLineChars="0"/>
        <w:jc w:val="both"/>
        <w:textAlignment w:val="baseline"/>
        <w:rPr>
          <w:rFonts w:hint="eastAsia" w:ascii="楷体" w:hAnsi="楷体" w:eastAsia="楷体" w:cs="楷体"/>
          <w:kern w:val="2"/>
          <w:sz w:val="24"/>
          <w:szCs w:val="24"/>
          <w:lang w:val="en-US" w:eastAsia="zh-CN" w:bidi="ar-SA"/>
        </w:rPr>
      </w:pPr>
      <w:r>
        <w:rPr>
          <w:rFonts w:hint="default" w:ascii="楷体" w:hAnsi="楷体" w:eastAsia="楷体" w:cs="楷体"/>
          <w:kern w:val="2"/>
          <w:sz w:val="24"/>
          <w:szCs w:val="24"/>
          <w:lang w:val="en-US" w:eastAsia="zh-CN" w:bidi="ar-SA"/>
        </w:rPr>
        <w:t>52</w:t>
      </w:r>
      <w:r>
        <w:rPr>
          <w:rFonts w:hint="eastAsia" w:ascii="楷体" w:hAnsi="楷体" w:eastAsia="楷体" w:cs="楷体"/>
          <w:kern w:val="2"/>
          <w:sz w:val="24"/>
          <w:szCs w:val="24"/>
          <w:lang w:val="en-US" w:eastAsia="zh-CN" w:bidi="ar-SA"/>
        </w:rPr>
        <w:t>、西北师范大学法学院重视学术交流活动多名教师赴（     ），（      ），美国等学院学校访学。</w:t>
      </w:r>
    </w:p>
    <w:p>
      <w:pPr>
        <w:pStyle w:val="6"/>
        <w:numPr>
          <w:ilvl w:val="0"/>
          <w:numId w:val="0"/>
        </w:numPr>
        <w:snapToGrid/>
        <w:spacing w:before="0" w:beforeAutospacing="0" w:after="0" w:afterAutospacing="0" w:line="360" w:lineRule="auto"/>
        <w:ind w:left="420" w:firstLine="0" w:firstLineChars="0"/>
        <w:jc w:val="both"/>
        <w:textAlignment w:val="baseline"/>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53、2020年我校法学院，法学专业学生通过“司法考试”人数为（    ）</w:t>
      </w:r>
    </w:p>
    <w:p>
      <w:pPr>
        <w:pStyle w:val="6"/>
        <w:numPr>
          <w:ilvl w:val="0"/>
          <w:numId w:val="0"/>
        </w:numPr>
        <w:snapToGrid/>
        <w:spacing w:before="0" w:beforeAutospacing="0" w:after="0" w:afterAutospacing="0" w:line="360" w:lineRule="auto"/>
        <w:ind w:left="420" w:firstLine="0" w:firstLineChars="0"/>
        <w:jc w:val="both"/>
        <w:textAlignment w:val="baseline"/>
        <w:rPr>
          <w:rFonts w:hint="eastAsia" w:ascii="楷体" w:hAnsi="楷体" w:eastAsia="楷体" w:cs="楷体"/>
          <w:kern w:val="2"/>
          <w:sz w:val="24"/>
          <w:szCs w:val="24"/>
          <w:lang w:val="en-US" w:eastAsia="zh-CN" w:bidi="ar-SA"/>
        </w:rPr>
      </w:pPr>
      <w:r>
        <w:rPr>
          <w:rFonts w:hint="default" w:ascii="楷体" w:hAnsi="楷体" w:eastAsia="楷体" w:cs="楷体"/>
          <w:kern w:val="2"/>
          <w:sz w:val="24"/>
          <w:szCs w:val="24"/>
          <w:lang w:val="en-US" w:eastAsia="zh-CN" w:bidi="ar-SA"/>
        </w:rPr>
        <w:t>54</w:t>
      </w:r>
      <w:r>
        <w:rPr>
          <w:rFonts w:hint="eastAsia" w:ascii="楷体" w:hAnsi="楷体" w:eastAsia="楷体" w:cs="楷体"/>
          <w:kern w:val="2"/>
          <w:sz w:val="24"/>
          <w:szCs w:val="24"/>
          <w:lang w:val="en-US" w:eastAsia="zh-CN" w:bidi="ar-SA"/>
        </w:rPr>
        <w:t>、西北师范大学法学院设（        ）、（       ）两个教学系。</w:t>
      </w:r>
    </w:p>
    <w:p>
      <w:pPr>
        <w:pStyle w:val="6"/>
        <w:numPr>
          <w:ilvl w:val="0"/>
          <w:numId w:val="0"/>
        </w:numPr>
        <w:snapToGrid/>
        <w:spacing w:before="0" w:beforeAutospacing="0" w:after="0" w:afterAutospacing="0" w:line="360" w:lineRule="auto"/>
        <w:ind w:left="420" w:firstLine="0" w:firstLineChars="0"/>
        <w:jc w:val="both"/>
        <w:textAlignment w:val="baseline"/>
        <w:rPr>
          <w:rFonts w:hint="eastAsia" w:ascii="楷体" w:hAnsi="楷体" w:eastAsia="楷体" w:cs="楷体"/>
          <w:kern w:val="2"/>
          <w:sz w:val="24"/>
          <w:szCs w:val="24"/>
          <w:lang w:val="en-US" w:eastAsia="zh-CN" w:bidi="ar-SA"/>
        </w:rPr>
      </w:pPr>
      <w:r>
        <w:rPr>
          <w:rFonts w:hint="default" w:ascii="楷体" w:hAnsi="楷体" w:eastAsia="楷体" w:cs="楷体"/>
          <w:kern w:val="2"/>
          <w:sz w:val="24"/>
          <w:szCs w:val="24"/>
          <w:lang w:val="en-US" w:eastAsia="zh-CN" w:bidi="ar-SA"/>
        </w:rPr>
        <w:t>55</w:t>
      </w:r>
      <w:r>
        <w:rPr>
          <w:rFonts w:hint="eastAsia" w:ascii="楷体" w:hAnsi="楷体" w:eastAsia="楷体" w:cs="楷体"/>
          <w:kern w:val="2"/>
          <w:sz w:val="24"/>
          <w:szCs w:val="24"/>
          <w:lang w:val="en-US" w:eastAsia="zh-CN" w:bidi="ar-SA"/>
        </w:rPr>
        <w:t>、在</w:t>
      </w:r>
      <w:r>
        <w:rPr>
          <w:rFonts w:hint="default" w:ascii="楷体" w:hAnsi="楷体" w:eastAsia="楷体" w:cs="楷体"/>
          <w:kern w:val="2"/>
          <w:sz w:val="24"/>
          <w:szCs w:val="24"/>
          <w:lang w:val="en-US" w:eastAsia="zh-CN" w:bidi="ar-SA"/>
        </w:rPr>
        <w:t>2012</w:t>
      </w:r>
      <w:r>
        <w:rPr>
          <w:rFonts w:hint="eastAsia" w:ascii="楷体" w:hAnsi="楷体" w:eastAsia="楷体" w:cs="楷体"/>
          <w:kern w:val="2"/>
          <w:sz w:val="24"/>
          <w:szCs w:val="24"/>
          <w:lang w:val="en-US" w:eastAsia="zh-CN" w:bidi="ar-SA"/>
        </w:rPr>
        <w:t>年国家司法考试中学院法学本科生过关率为（     ）</w:t>
      </w:r>
      <w:r>
        <w:rPr>
          <w:rFonts w:hint="default" w:ascii="楷体" w:hAnsi="楷体" w:eastAsia="楷体" w:cs="楷体"/>
          <w:kern w:val="2"/>
          <w:sz w:val="24"/>
          <w:szCs w:val="24"/>
          <w:lang w:val="en-US" w:eastAsia="zh-CN" w:bidi="ar-SA"/>
        </w:rPr>
        <w:t>A</w:t>
      </w:r>
      <w:r>
        <w:rPr>
          <w:rFonts w:hint="eastAsia" w:ascii="楷体" w:hAnsi="楷体" w:eastAsia="楷体" w:cs="楷体"/>
          <w:kern w:val="2"/>
          <w:sz w:val="24"/>
          <w:szCs w:val="24"/>
          <w:lang w:val="en-US" w:eastAsia="zh-CN" w:bidi="ar-SA"/>
        </w:rPr>
        <w:t>证过关率达到（    ）。</w:t>
      </w:r>
    </w:p>
    <w:p>
      <w:pPr>
        <w:pStyle w:val="6"/>
        <w:numPr>
          <w:ilvl w:val="0"/>
          <w:numId w:val="0"/>
        </w:numPr>
        <w:snapToGrid/>
        <w:spacing w:before="0" w:beforeAutospacing="0" w:after="0" w:afterAutospacing="0" w:line="360" w:lineRule="auto"/>
        <w:ind w:left="420" w:firstLine="0" w:firstLineChars="0"/>
        <w:jc w:val="both"/>
        <w:textAlignment w:val="baseline"/>
        <w:rPr>
          <w:rFonts w:hint="eastAsia" w:ascii="楷体" w:hAnsi="楷体" w:eastAsia="楷体" w:cs="楷体"/>
          <w:kern w:val="2"/>
          <w:sz w:val="24"/>
          <w:szCs w:val="24"/>
          <w:lang w:val="en-US" w:eastAsia="zh-CN" w:bidi="ar-SA"/>
        </w:rPr>
      </w:pPr>
      <w:r>
        <w:rPr>
          <w:rFonts w:hint="default" w:ascii="楷体" w:hAnsi="楷体" w:eastAsia="楷体" w:cs="楷体"/>
          <w:kern w:val="2"/>
          <w:sz w:val="24"/>
          <w:szCs w:val="24"/>
          <w:lang w:val="en-US" w:eastAsia="zh-CN" w:bidi="ar-SA"/>
        </w:rPr>
        <w:t>56</w:t>
      </w:r>
      <w:r>
        <w:rPr>
          <w:rFonts w:hint="eastAsia" w:ascii="楷体" w:hAnsi="楷体" w:eastAsia="楷体" w:cs="楷体"/>
          <w:kern w:val="2"/>
          <w:sz w:val="24"/>
          <w:szCs w:val="24"/>
          <w:lang w:val="en-US" w:eastAsia="zh-CN" w:bidi="ar-SA"/>
        </w:rPr>
        <w:t>、法学专业学生举办的（        ）公演活动多次被中央电视台，中国教育报等多家新闻媒体报道。</w:t>
      </w:r>
    </w:p>
    <w:p>
      <w:pPr>
        <w:pStyle w:val="6"/>
        <w:numPr>
          <w:ilvl w:val="0"/>
          <w:numId w:val="0"/>
        </w:numPr>
        <w:snapToGrid/>
        <w:spacing w:before="0" w:beforeAutospacing="0" w:after="0" w:afterAutospacing="0" w:line="360" w:lineRule="auto"/>
        <w:ind w:left="420" w:firstLine="0" w:firstLineChars="0"/>
        <w:jc w:val="both"/>
        <w:textAlignment w:val="baseline"/>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57、2000届法学本科班被教育部，团中央授予（           ）。</w:t>
      </w:r>
    </w:p>
    <w:p>
      <w:pPr>
        <w:numPr>
          <w:ilvl w:val="0"/>
          <w:numId w:val="0"/>
        </w:numPr>
        <w:snapToGrid/>
        <w:spacing w:before="0" w:beforeAutospacing="0" w:after="0" w:afterAutospacing="0" w:line="360" w:lineRule="auto"/>
        <w:ind w:left="420" w:firstLine="0"/>
        <w:jc w:val="both"/>
        <w:textAlignment w:val="baseline"/>
        <w:rPr>
          <w:rFonts w:hint="eastAsia" w:ascii="楷体" w:hAnsi="楷体" w:eastAsia="楷体" w:cs="楷体"/>
          <w:kern w:val="2"/>
          <w:sz w:val="24"/>
          <w:szCs w:val="24"/>
          <w:lang w:val="en-US" w:eastAsia="zh-CN" w:bidi="ar-SA"/>
        </w:rPr>
      </w:pPr>
      <w:r>
        <w:rPr>
          <w:rFonts w:hint="default" w:ascii="楷体" w:hAnsi="楷体" w:eastAsia="楷体" w:cs="楷体"/>
          <w:kern w:val="2"/>
          <w:sz w:val="24"/>
          <w:szCs w:val="24"/>
          <w:lang w:val="en-US" w:eastAsia="zh-CN" w:bidi="ar-SA"/>
        </w:rPr>
        <w:t>58</w:t>
      </w:r>
      <w:r>
        <w:rPr>
          <w:rFonts w:hint="eastAsia" w:ascii="楷体" w:hAnsi="楷体" w:eastAsia="楷体" w:cs="楷体"/>
          <w:kern w:val="2"/>
          <w:sz w:val="24"/>
          <w:szCs w:val="24"/>
          <w:lang w:val="en-US" w:eastAsia="zh-CN" w:bidi="ar-SA"/>
        </w:rPr>
        <w:t>、西北师范大学法学院有（     ），（       ）等特色学院活动。</w:t>
      </w:r>
    </w:p>
    <w:p>
      <w:pPr>
        <w:numPr>
          <w:ilvl w:val="0"/>
          <w:numId w:val="0"/>
        </w:numPr>
        <w:snapToGrid/>
        <w:spacing w:before="0" w:beforeAutospacing="0" w:after="0" w:afterAutospacing="0" w:line="360" w:lineRule="auto"/>
        <w:ind w:left="420" w:firstLine="0"/>
        <w:jc w:val="both"/>
        <w:textAlignment w:val="baseline"/>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59、西北师范大学现任党支部书记是（      ）</w:t>
      </w:r>
    </w:p>
    <w:p>
      <w:pPr>
        <w:pStyle w:val="6"/>
        <w:numPr>
          <w:ilvl w:val="0"/>
          <w:numId w:val="0"/>
        </w:numPr>
        <w:snapToGrid/>
        <w:spacing w:before="0" w:beforeAutospacing="0" w:after="0" w:afterAutospacing="0" w:line="360" w:lineRule="auto"/>
        <w:ind w:left="420" w:firstLine="0" w:firstLineChars="0"/>
        <w:jc w:val="both"/>
        <w:textAlignment w:val="baseline"/>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60、西北师范大学法学院校史（    ）年</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61.  西北师范大学的前身是1902年创立的（），它开创了中国现代高等师范教育的先河。</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62.   1898年，清政府制定《   》，规定京师大学堂分普通学与专门学两类，同时设师范斋和编译局等部门。以后历经“（）”、义和团运动、（）侵占北京等变故，京师大学堂屡遭摧残，以致停办。</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63.   1908年5月，京师大学堂师范馆改称京师优级师范学堂，校址迁往（）五城学堂，这是中国高等师范学校独立设校的开始。</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64.    1931年7月，北平师范大学与北平女子师范大学合并，定名国立北平师范大学，下设（）、（）、（）及研究院。</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65.    1937年7月，（）发生，日本侵略军占领北平，北平师范大学迁往西安，与国立</w:t>
      </w:r>
      <w:r>
        <w:rPr>
          <w:rFonts w:hint="eastAsia" w:ascii="楷体" w:hAnsi="楷体" w:eastAsia="楷体" w:cs="楷体"/>
          <w:kern w:val="2"/>
          <w:sz w:val="24"/>
          <w:szCs w:val="24"/>
          <w:lang w:val="en-US" w:eastAsia="zh-CN" w:bidi="ar-SA"/>
        </w:rPr>
        <w:fldChar w:fldCharType="begin"/>
      </w:r>
      <w:r>
        <w:rPr>
          <w:rFonts w:hint="eastAsia" w:ascii="楷体" w:hAnsi="楷体" w:eastAsia="楷体" w:cs="楷体"/>
          <w:kern w:val="2"/>
          <w:sz w:val="24"/>
          <w:szCs w:val="24"/>
          <w:lang w:val="en-US" w:eastAsia="zh-CN" w:bidi="ar-SA"/>
        </w:rPr>
        <w:instrText xml:space="preserve"> HYPERLINK "https://baike.baidu.com/item/%E5%8C%97%E5%B9%B3%E5%A4%A7%E5%AD%A6?fromModule=lemma_inlink" \t "https://baike.baidu.com/item/%E8%A5%BF%E5%8C%97%E5%B8%88%E8%8C%83%E5%A4%A7%E5%AD%A6/_blank" </w:instrText>
      </w:r>
      <w:r>
        <w:rPr>
          <w:rFonts w:hint="eastAsia" w:ascii="楷体" w:hAnsi="楷体" w:eastAsia="楷体" w:cs="楷体"/>
          <w:kern w:val="2"/>
          <w:sz w:val="24"/>
          <w:szCs w:val="24"/>
          <w:lang w:val="en-US" w:eastAsia="zh-CN" w:bidi="ar-SA"/>
        </w:rPr>
        <w:fldChar w:fldCharType="separate"/>
      </w:r>
      <w:r>
        <w:rPr>
          <w:rFonts w:hint="eastAsia" w:ascii="楷体" w:hAnsi="楷体" w:eastAsia="楷体" w:cs="楷体"/>
          <w:kern w:val="2"/>
          <w:sz w:val="24"/>
          <w:szCs w:val="24"/>
          <w:lang w:val="en-US" w:eastAsia="zh-CN" w:bidi="ar-SA"/>
        </w:rPr>
        <w:t>北平大学</w:t>
      </w:r>
      <w:r>
        <w:rPr>
          <w:rFonts w:hint="eastAsia" w:ascii="楷体" w:hAnsi="楷体" w:eastAsia="楷体" w:cs="楷体"/>
          <w:kern w:val="2"/>
          <w:sz w:val="24"/>
          <w:szCs w:val="24"/>
          <w:lang w:val="en-US" w:eastAsia="zh-CN" w:bidi="ar-SA"/>
        </w:rPr>
        <w:fldChar w:fldCharType="end"/>
      </w:r>
      <w:r>
        <w:rPr>
          <w:rFonts w:hint="eastAsia" w:ascii="楷体" w:hAnsi="楷体" w:eastAsia="楷体" w:cs="楷体"/>
          <w:kern w:val="2"/>
          <w:sz w:val="24"/>
          <w:szCs w:val="24"/>
          <w:lang w:val="en-US" w:eastAsia="zh-CN" w:bidi="ar-SA"/>
        </w:rPr>
        <w:t>、国立北洋工学院组成（）。</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66．   1938年春，西安临时大学迁至汉中，改名为（），北平师大改为西北联大教育学院。同年8月，</w:t>
      </w:r>
      <w:r>
        <w:rPr>
          <w:rFonts w:hint="eastAsia" w:ascii="楷体" w:hAnsi="楷体" w:eastAsia="楷体" w:cs="楷体"/>
          <w:kern w:val="2"/>
          <w:sz w:val="24"/>
          <w:szCs w:val="24"/>
          <w:lang w:val="en-US" w:eastAsia="zh-CN" w:bidi="ar-SA"/>
        </w:rPr>
        <w:fldChar w:fldCharType="begin"/>
      </w:r>
      <w:r>
        <w:rPr>
          <w:rFonts w:hint="eastAsia" w:ascii="楷体" w:hAnsi="楷体" w:eastAsia="楷体" w:cs="楷体"/>
          <w:kern w:val="2"/>
          <w:sz w:val="24"/>
          <w:szCs w:val="24"/>
          <w:lang w:val="en-US" w:eastAsia="zh-CN" w:bidi="ar-SA"/>
        </w:rPr>
        <w:instrText xml:space="preserve"> HYPERLINK "https://baike.baidu.com/item/%E8%A5%BF%E5%8C%97%E8%81%94%E5%90%88%E5%A4%A7%E5%AD%A6?fromModule=lemma_inlink" \t "https://baike.baidu.com/item/%E8%A5%BF%E5%8C%97%E5%B8%88%E8%8C%83%E5%A4%A7%E5%AD%A6/_blank" </w:instrText>
      </w:r>
      <w:r>
        <w:rPr>
          <w:rFonts w:hint="eastAsia" w:ascii="楷体" w:hAnsi="楷体" w:eastAsia="楷体" w:cs="楷体"/>
          <w:kern w:val="2"/>
          <w:sz w:val="24"/>
          <w:szCs w:val="24"/>
          <w:lang w:val="en-US" w:eastAsia="zh-CN" w:bidi="ar-SA"/>
        </w:rPr>
        <w:fldChar w:fldCharType="separate"/>
      </w:r>
      <w:r>
        <w:rPr>
          <w:rFonts w:hint="eastAsia" w:ascii="楷体" w:hAnsi="楷体" w:eastAsia="楷体" w:cs="楷体"/>
          <w:kern w:val="2"/>
          <w:sz w:val="24"/>
          <w:szCs w:val="24"/>
          <w:lang w:val="en-US" w:eastAsia="zh-CN" w:bidi="ar-SA"/>
        </w:rPr>
        <w:t>西北联合大学</w:t>
      </w:r>
      <w:r>
        <w:rPr>
          <w:rFonts w:hint="eastAsia" w:ascii="楷体" w:hAnsi="楷体" w:eastAsia="楷体" w:cs="楷体"/>
          <w:kern w:val="2"/>
          <w:sz w:val="24"/>
          <w:szCs w:val="24"/>
          <w:lang w:val="en-US" w:eastAsia="zh-CN" w:bidi="ar-SA"/>
        </w:rPr>
        <w:fldChar w:fldCharType="end"/>
      </w:r>
      <w:r>
        <w:rPr>
          <w:rFonts w:hint="eastAsia" w:ascii="楷体" w:hAnsi="楷体" w:eastAsia="楷体" w:cs="楷体"/>
          <w:kern w:val="2"/>
          <w:sz w:val="24"/>
          <w:szCs w:val="24"/>
          <w:lang w:val="en-US" w:eastAsia="zh-CN" w:bidi="ar-SA"/>
        </w:rPr>
        <w:t>教育学院改为师范学院，并于次年改称为国立西北师范学院。</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67.    1941年，国立西北师范学院迁往甘肃兰州。（）胜利后，部分师生返回北平复校，其余则留在了兰州。</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68.     1958年前，学校为（）的全国6所重点高师院校之一。</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69．   1987年，国务院又在学校建立了“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70．   西北师范大学建于（）年，2022年是我校（）校庆。</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71．   1920年，北京高师开办教育研究科，招收高师和专门学校的毕业生及大学三年级优秀学生，开中国高等学校通过考试招收研究生之先河。1923年，又续办（）、（）、（）三部的研究科。</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72．   1940年，国立西北师院奉命迁往甘肃省兰州市。为减少损失和解决新校址房屋不足，从1941年起，老生在（）逐年毕业，新生在兰州招收。至1944年，西北师范学院全部搬迁兰州。</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73．   西北师范大学知名校友有（），（）。</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74．   国家重点支持的（）（填地区）十四所大学之一。</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75．   西北师范大学由（）对口支援。</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76．   1904年，师范馆改为（）。</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77．   1958年划归甘肃省领导，改称（）。</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78．   西北师范大学设有（）个二级学院。</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 xml:space="preserve">79．   1923年，北京高师经教育部正式批准改为（）。始建于1908年的北京女高师亦于1925年改为（）。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80．   （）年，复名为西北师范学院。</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81．   西北师范大学法学院是甘肃省（）评价中心。</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82．   西北师范大学法学院成立于（）年。</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83．   西北师范大学法学院属于西北师范大学的（）学院。</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84．   西北师范大学法学院前身为民国时期著名法学家（）1949年担任</w:t>
      </w:r>
      <w:r>
        <w:rPr>
          <w:rFonts w:hint="eastAsia" w:ascii="楷体" w:hAnsi="楷体" w:eastAsia="楷体" w:cs="楷体"/>
          <w:kern w:val="2"/>
          <w:sz w:val="24"/>
          <w:szCs w:val="24"/>
          <w:lang w:val="en-US" w:eastAsia="zh-CN" w:bidi="ar-SA"/>
        </w:rPr>
        <w:fldChar w:fldCharType="begin"/>
      </w:r>
      <w:r>
        <w:rPr>
          <w:rFonts w:hint="eastAsia" w:ascii="楷体" w:hAnsi="楷体" w:eastAsia="楷体" w:cs="楷体"/>
          <w:kern w:val="2"/>
          <w:sz w:val="24"/>
          <w:szCs w:val="24"/>
          <w:lang w:val="en-US" w:eastAsia="zh-CN" w:bidi="ar-SA"/>
        </w:rPr>
        <w:instrText xml:space="preserve"> HYPERLINK "https://baike.baidu.com/item/%E8%A5%BF%E5%8C%97%E5%B8%88%E8%8C%83%E5%AD%A6%E9%99%A2/12615860?fromModule=lemma_inlink" \t "https://baike.baidu.com/item/%E8%A5%BF%E5%8C%97%E5%B8%88%E8%8C%83%E5%A4%A7%E5%AD%A6%E6%B3%95%E5%AD%A6%E9%99%A2/_blank" </w:instrText>
      </w:r>
      <w:r>
        <w:rPr>
          <w:rFonts w:hint="eastAsia" w:ascii="楷体" w:hAnsi="楷体" w:eastAsia="楷体" w:cs="楷体"/>
          <w:kern w:val="2"/>
          <w:sz w:val="24"/>
          <w:szCs w:val="24"/>
          <w:lang w:val="en-US" w:eastAsia="zh-CN" w:bidi="ar-SA"/>
        </w:rPr>
        <w:fldChar w:fldCharType="separate"/>
      </w:r>
      <w:r>
        <w:rPr>
          <w:rFonts w:hint="eastAsia" w:ascii="楷体" w:hAnsi="楷体" w:eastAsia="楷体" w:cs="楷体"/>
          <w:kern w:val="2"/>
          <w:sz w:val="24"/>
          <w:szCs w:val="24"/>
          <w:lang w:val="en-US" w:eastAsia="zh-CN" w:bidi="ar-SA"/>
        </w:rPr>
        <w:t>西北师范学院</w:t>
      </w:r>
      <w:r>
        <w:rPr>
          <w:rFonts w:hint="eastAsia" w:ascii="楷体" w:hAnsi="楷体" w:eastAsia="楷体" w:cs="楷体"/>
          <w:kern w:val="2"/>
          <w:sz w:val="24"/>
          <w:szCs w:val="24"/>
          <w:lang w:val="en-US" w:eastAsia="zh-CN" w:bidi="ar-SA"/>
        </w:rPr>
        <w:fldChar w:fldCharType="end"/>
      </w:r>
      <w:r>
        <w:rPr>
          <w:rFonts w:hint="eastAsia" w:ascii="楷体" w:hAnsi="楷体" w:eastAsia="楷体" w:cs="楷体"/>
          <w:kern w:val="2"/>
          <w:sz w:val="24"/>
          <w:szCs w:val="24"/>
          <w:lang w:val="en-US" w:eastAsia="zh-CN" w:bidi="ar-SA"/>
        </w:rPr>
        <w:t>教务长时期奠定的</w:t>
      </w:r>
      <w:r>
        <w:rPr>
          <w:rFonts w:hint="eastAsia" w:ascii="楷体" w:hAnsi="楷体" w:eastAsia="楷体" w:cs="楷体"/>
          <w:kern w:val="2"/>
          <w:sz w:val="24"/>
          <w:szCs w:val="24"/>
          <w:lang w:val="en-US" w:eastAsia="zh-CN" w:bidi="ar-SA"/>
        </w:rPr>
        <w:fldChar w:fldCharType="begin"/>
      </w:r>
      <w:r>
        <w:rPr>
          <w:rFonts w:hint="eastAsia" w:ascii="楷体" w:hAnsi="楷体" w:eastAsia="楷体" w:cs="楷体"/>
          <w:kern w:val="2"/>
          <w:sz w:val="24"/>
          <w:szCs w:val="24"/>
          <w:lang w:val="en-US" w:eastAsia="zh-CN" w:bidi="ar-SA"/>
        </w:rPr>
        <w:instrText xml:space="preserve"> HYPERLINK "https://baike.baidu.com/item/%E6%B3%95%E5%AD%A6%E6%95%99%E8%82%B2/9473156?fromModule=lemma_inlink" \t "https://baike.baidu.com/item/%E8%A5%BF%E5%8C%97%E5%B8%88%E8%8C%83%E5%A4%A7%E5%AD%A6%E6%B3%95%E5%AD%A6%E9%99%A2/_blank" </w:instrText>
      </w:r>
      <w:r>
        <w:rPr>
          <w:rFonts w:hint="eastAsia" w:ascii="楷体" w:hAnsi="楷体" w:eastAsia="楷体" w:cs="楷体"/>
          <w:kern w:val="2"/>
          <w:sz w:val="24"/>
          <w:szCs w:val="24"/>
          <w:lang w:val="en-US" w:eastAsia="zh-CN" w:bidi="ar-SA"/>
        </w:rPr>
        <w:fldChar w:fldCharType="separate"/>
      </w:r>
      <w:r>
        <w:rPr>
          <w:rFonts w:hint="eastAsia" w:ascii="楷体" w:hAnsi="楷体" w:eastAsia="楷体" w:cs="楷体"/>
          <w:kern w:val="2"/>
          <w:sz w:val="24"/>
          <w:szCs w:val="24"/>
          <w:lang w:val="en-US" w:eastAsia="zh-CN" w:bidi="ar-SA"/>
        </w:rPr>
        <w:t>法学教育</w:t>
      </w:r>
      <w:r>
        <w:rPr>
          <w:rFonts w:hint="eastAsia" w:ascii="楷体" w:hAnsi="楷体" w:eastAsia="楷体" w:cs="楷体"/>
          <w:kern w:val="2"/>
          <w:sz w:val="24"/>
          <w:szCs w:val="24"/>
          <w:lang w:val="en-US" w:eastAsia="zh-CN" w:bidi="ar-SA"/>
        </w:rPr>
        <w:fldChar w:fldCharType="end"/>
      </w:r>
      <w:r>
        <w:rPr>
          <w:rFonts w:hint="eastAsia" w:ascii="楷体" w:hAnsi="楷体" w:eastAsia="楷体" w:cs="楷体"/>
          <w:kern w:val="2"/>
          <w:sz w:val="24"/>
          <w:szCs w:val="24"/>
          <w:lang w:val="en-US" w:eastAsia="zh-CN" w:bidi="ar-SA"/>
        </w:rPr>
        <w:t>的基础。</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85．   西北师范大学法学院科学研究工作，既注重法学基础（）创新，又关注西北社会经济发展重大法治（）问题。</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86．   西北师范大学法学院设立（）、（）两个教学系。</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87．   截止到2012年，西北师范大学法学院法学学科现为甘肃省重点建设（）学科。</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88．   西北师范大学法学院已建立（）专业和（）专业方向的本科培养体系。</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89.    法学专业学生举办的“   ”公演活动多次被中央电视台，中国教育报等多家新闻媒体报道。</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90．  西北师范大学法学院有（）、（）、（）等学院特色活动。</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91、西北师范大学的前身是(               )</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92、西北师范大学“SCI”论文检索在全国高校排名第(   )位，位列师范大学第(   )位</w:t>
      </w:r>
    </w:p>
    <w:p>
      <w:pPr>
        <w:pStyle w:val="5"/>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93、西北师范大学现任校长是(     )，于(   )年(  ）月(   )日起担任。</w:t>
      </w:r>
    </w:p>
    <w:p>
      <w:pPr>
        <w:pStyle w:val="5"/>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楷体" w:hAnsi="楷体" w:eastAsia="楷体" w:cs="楷体"/>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94.2007年至2012年间，我校法学院教师在法学权威期刊(   ）中发表论文两篇</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95.(   )年，我校设立了法学本科专业，并开始招生</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96.我校法学院曾与吉尔吉斯斯坦奥什国立法学院签订(     )协议</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97.西北师范大学法学院前身为民国时期著名法学家（ ）1949年担任</w:t>
      </w:r>
      <w:r>
        <w:rPr>
          <w:rFonts w:hint="eastAsia" w:ascii="楷体" w:hAnsi="楷体" w:eastAsia="楷体" w:cs="楷体"/>
          <w:kern w:val="2"/>
          <w:sz w:val="24"/>
          <w:szCs w:val="24"/>
          <w:lang w:val="en-US" w:eastAsia="zh-CN" w:bidi="ar-SA"/>
        </w:rPr>
        <w:fldChar w:fldCharType="begin"/>
      </w:r>
      <w:r>
        <w:rPr>
          <w:rFonts w:hint="eastAsia" w:ascii="楷体" w:hAnsi="楷体" w:eastAsia="楷体" w:cs="楷体"/>
          <w:kern w:val="2"/>
          <w:sz w:val="24"/>
          <w:szCs w:val="24"/>
          <w:lang w:val="en-US" w:eastAsia="zh-CN" w:bidi="ar-SA"/>
        </w:rPr>
        <w:instrText xml:space="preserve"> HYPERLINK "https://baike.so.com/doc/8743701-9066853.html" \t "_blank" </w:instrText>
      </w:r>
      <w:r>
        <w:rPr>
          <w:rFonts w:hint="eastAsia" w:ascii="楷体" w:hAnsi="楷体" w:eastAsia="楷体" w:cs="楷体"/>
          <w:kern w:val="2"/>
          <w:sz w:val="24"/>
          <w:szCs w:val="24"/>
          <w:lang w:val="en-US" w:eastAsia="zh-CN" w:bidi="ar-SA"/>
        </w:rPr>
        <w:fldChar w:fldCharType="separate"/>
      </w:r>
      <w:r>
        <w:rPr>
          <w:rFonts w:hint="eastAsia" w:ascii="楷体" w:hAnsi="楷体" w:eastAsia="楷体" w:cs="楷体"/>
          <w:kern w:val="2"/>
          <w:sz w:val="24"/>
          <w:szCs w:val="24"/>
          <w:lang w:val="en-US" w:eastAsia="zh-CN" w:bidi="ar-SA"/>
        </w:rPr>
        <w:t>西北师范学院</w:t>
      </w:r>
      <w:r>
        <w:rPr>
          <w:rFonts w:hint="eastAsia" w:ascii="楷体" w:hAnsi="楷体" w:eastAsia="楷体" w:cs="楷体"/>
          <w:kern w:val="2"/>
          <w:sz w:val="24"/>
          <w:szCs w:val="24"/>
          <w:lang w:val="en-US" w:eastAsia="zh-CN" w:bidi="ar-SA"/>
        </w:rPr>
        <w:fldChar w:fldCharType="end"/>
      </w:r>
      <w:r>
        <w:rPr>
          <w:rFonts w:hint="eastAsia" w:ascii="楷体" w:hAnsi="楷体" w:eastAsia="楷体" w:cs="楷体"/>
          <w:kern w:val="2"/>
          <w:sz w:val="24"/>
          <w:szCs w:val="24"/>
          <w:lang w:val="en-US" w:eastAsia="zh-CN" w:bidi="ar-SA"/>
        </w:rPr>
        <w:t>教务长时期奠定的</w:t>
      </w:r>
      <w:r>
        <w:rPr>
          <w:rFonts w:hint="eastAsia" w:ascii="楷体" w:hAnsi="楷体" w:eastAsia="楷体" w:cs="楷体"/>
          <w:kern w:val="2"/>
          <w:sz w:val="24"/>
          <w:szCs w:val="24"/>
          <w:lang w:val="en-US" w:eastAsia="zh-CN" w:bidi="ar-SA"/>
        </w:rPr>
        <w:fldChar w:fldCharType="begin"/>
      </w:r>
      <w:r>
        <w:rPr>
          <w:rFonts w:hint="eastAsia" w:ascii="楷体" w:hAnsi="楷体" w:eastAsia="楷体" w:cs="楷体"/>
          <w:kern w:val="2"/>
          <w:sz w:val="24"/>
          <w:szCs w:val="24"/>
          <w:lang w:val="en-US" w:eastAsia="zh-CN" w:bidi="ar-SA"/>
        </w:rPr>
        <w:instrText xml:space="preserve"> HYPERLINK "https://baike.so.com/doc/6937297-7159653.html" \t "_blank" </w:instrText>
      </w:r>
      <w:r>
        <w:rPr>
          <w:rFonts w:hint="eastAsia" w:ascii="楷体" w:hAnsi="楷体" w:eastAsia="楷体" w:cs="楷体"/>
          <w:kern w:val="2"/>
          <w:sz w:val="24"/>
          <w:szCs w:val="24"/>
          <w:lang w:val="en-US" w:eastAsia="zh-CN" w:bidi="ar-SA"/>
        </w:rPr>
        <w:fldChar w:fldCharType="separate"/>
      </w:r>
      <w:r>
        <w:rPr>
          <w:rFonts w:hint="eastAsia" w:ascii="楷体" w:hAnsi="楷体" w:eastAsia="楷体" w:cs="楷体"/>
          <w:kern w:val="2"/>
          <w:sz w:val="24"/>
          <w:szCs w:val="24"/>
          <w:lang w:val="en-US" w:eastAsia="zh-CN" w:bidi="ar-SA"/>
        </w:rPr>
        <w:t>法学教育</w:t>
      </w:r>
      <w:r>
        <w:rPr>
          <w:rFonts w:hint="eastAsia" w:ascii="楷体" w:hAnsi="楷体" w:eastAsia="楷体" w:cs="楷体"/>
          <w:kern w:val="2"/>
          <w:sz w:val="24"/>
          <w:szCs w:val="24"/>
          <w:lang w:val="en-US" w:eastAsia="zh-CN" w:bidi="ar-SA"/>
        </w:rPr>
        <w:fldChar w:fldCharType="end"/>
      </w:r>
      <w:r>
        <w:rPr>
          <w:rFonts w:hint="eastAsia" w:ascii="楷体" w:hAnsi="楷体" w:eastAsia="楷体" w:cs="楷体"/>
          <w:kern w:val="2"/>
          <w:sz w:val="24"/>
          <w:szCs w:val="24"/>
          <w:lang w:val="en-US" w:eastAsia="zh-CN" w:bidi="ar-SA"/>
        </w:rPr>
        <w:t>的基础。</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98.西北师范大学法学院设立（ ）、（ ）两个教学系。</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99.西北师范大学法学院建立的本科培养体系的两个方向为（ ）、（ ）。</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100.西北师范大学法学教育始于（ ）（世纪年代）。</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101.西北师范大学发端于1902年建立的（ ）。</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102.1988年，校名由（ ）更名为西北师范大学。</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103.西北师范大学校徽发端于1902年建立的京师大学堂师范馆，校徽采用的主题标志物为(  )。</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104.曾任国立西北师范学院院长的中国当代著名语言学家、文学家(     )为《国立西北师院毕业同学录》题词;‘知术欲圆，行旨须直；大漠孤烟，长河落日’。</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105.西北师范大学的校风是(                 )。</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106.已在（   ）（    ）（    ）（     ）（     ）五个学科培养研究生。</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 xml:space="preserve">107.西北师范大学法学院习法箴言（                        ）。        </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108.西北师范大学法学院（   ）年设立法学本科。</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109.西北师范大学的校训是（）？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110.西北师范大学校徽的主要元素（）？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111.西北师范大学的前身是（）？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112.西北师范大学的校歌是（）？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113.西北师范大学的创办时间为（）？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114.西北师范大学的院校代码为（）？</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115.西北师范大学的校徽的标志物为————？</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116.西北师范大学和北京师范大学的前身名为————？</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textAlignment w:val="auto"/>
        <w:rPr>
          <w:rFonts w:hint="eastAsia" w:ascii="楷体" w:hAnsi="楷体" w:eastAsia="楷体" w:cs="楷体"/>
          <w:kern w:val="2"/>
          <w:sz w:val="24"/>
          <w:szCs w:val="24"/>
          <w:lang w:val="en-US" w:eastAsia="zh-CN" w:bidi="ar-SA"/>
        </w:rPr>
      </w:pPr>
      <w:bookmarkStart w:id="0" w:name="_Hlk116584768"/>
      <w:r>
        <w:rPr>
          <w:rFonts w:hint="eastAsia" w:ascii="楷体" w:hAnsi="楷体" w:eastAsia="楷体" w:cs="楷体"/>
          <w:kern w:val="2"/>
          <w:sz w:val="24"/>
          <w:szCs w:val="24"/>
          <w:lang w:val="en-US" w:eastAsia="zh-CN" w:bidi="ar-SA"/>
        </w:rPr>
        <w:t>117.是————奠定了本校法学教育的基础？</w:t>
      </w:r>
      <w:bookmarkEnd w:id="0"/>
    </w:p>
    <w:p>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118.新中国著名法学家————在此传承法学教育薪火。</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119.在法学理论、民商法学、诉讼法学、————与行政法学等领域研究成果突出。</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120.西北师范大学的校训是————？</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121. 西北师范大学的前身是______，发端于1902年成立的______。</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122.  ______创立京师大学堂师范馆。</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123. 西北师范大学由______和______共同建设。</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124. 西北师范大学法学院从</w:t>
      </w:r>
      <w:bookmarkStart w:id="1" w:name="_Hlk116633146"/>
      <w:r>
        <w:rPr>
          <w:rFonts w:hint="eastAsia" w:ascii="楷体" w:hAnsi="楷体" w:eastAsia="楷体" w:cs="楷体"/>
          <w:kern w:val="2"/>
          <w:sz w:val="24"/>
          <w:szCs w:val="24"/>
          <w:lang w:val="en-US" w:eastAsia="zh-CN" w:bidi="ar-SA"/>
        </w:rPr>
        <w:t>______</w:t>
      </w:r>
      <w:bookmarkEnd w:id="1"/>
      <w:r>
        <w:rPr>
          <w:rFonts w:hint="eastAsia" w:ascii="楷体" w:hAnsi="楷体" w:eastAsia="楷体" w:cs="楷体"/>
          <w:kern w:val="2"/>
          <w:sz w:val="24"/>
          <w:szCs w:val="24"/>
          <w:lang w:val="en-US" w:eastAsia="zh-CN" w:bidi="ar-SA"/>
        </w:rPr>
        <w:t>年开始招收法学本科生。</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125. 1900发生了______，八国联军侵占北京，京师大学堂被迫停办。</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126. 西北师范大学附属幼儿园全称为____________。</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127. “知术欲圆，行旨须直”这一校训的提出者是______先生。</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128. 2012年我校在______基础上成立法学院。</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129. 法学院属于西北师范大学的______级学院。</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130. 西北师范大学的校风是____________。</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131.  ______是西北师范大学和北京师范生大学的共同建校日。</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132. 国立西北师范学院西迁至兰，选择校址于黄河之畔的原因是______和______。</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133. 1991年，西北师范大学在______建立了民族教育综合实验改革实施基地。</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134. 西北师范大学于______年获法学硕士一级学位授予权。</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135. 西北师范大学的法学院设立了______和______ 两个教学系。</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136. 西北师范大学法学院法学学科现为甘肃省重点建设______级学科。</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137. ______年我校成为国家“中西部高校基础能力建设工程”院校之一。</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138. 我校被列为甘肃省人民政府支持进入国家一流大学建设行列的省属高校的时间是____年。</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139. 1902年，北平师范大学被迫西迁西安，与______，______等院校共同组成西安临时大学。</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140. 1945年2月，李蒸调任他职，由______代理院长职务。</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141. 1942年秋，在国文系主任黎锦熙的主持下，叶鼎彝先生开创了______课程。</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142. 1954年夏，奉西北教育局指示，设立了西北师院的预备学校______。</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143.西北师范大学云亭校区是以________的字命名。</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144.西北师范大学共分为、</w:t>
      </w:r>
      <w:bookmarkStart w:id="2" w:name="_Hlk116632636"/>
      <w:r>
        <w:rPr>
          <w:rFonts w:hint="eastAsia" w:ascii="楷体" w:hAnsi="楷体" w:eastAsia="楷体" w:cs="楷体"/>
          <w:kern w:val="2"/>
          <w:sz w:val="24"/>
          <w:szCs w:val="24"/>
          <w:lang w:val="en-US" w:eastAsia="zh-CN" w:bidi="ar-SA"/>
        </w:rPr>
        <w:t>________</w:t>
      </w:r>
      <w:bookmarkEnd w:id="2"/>
      <w:r>
        <w:rPr>
          <w:rFonts w:hint="eastAsia" w:ascii="楷体" w:hAnsi="楷体" w:eastAsia="楷体" w:cs="楷体"/>
          <w:kern w:val="2"/>
          <w:sz w:val="24"/>
          <w:szCs w:val="24"/>
          <w:lang w:val="en-US" w:eastAsia="zh-CN" w:bidi="ar-SA"/>
        </w:rPr>
        <w:t>、_________三个校区。</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145.西北师范大学校庆日为_______。</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146.1985年，教育部依托学校设立了教育部直属的、高等院校建制的“西北______师资培训中心”，与学校实行___________、</w:t>
      </w:r>
      <w:bookmarkStart w:id="3" w:name="_Hlk116632345"/>
      <w:r>
        <w:rPr>
          <w:rFonts w:hint="eastAsia" w:ascii="楷体" w:hAnsi="楷体" w:eastAsia="楷体" w:cs="楷体"/>
          <w:kern w:val="2"/>
          <w:sz w:val="24"/>
          <w:szCs w:val="24"/>
          <w:lang w:val="en-US" w:eastAsia="zh-CN" w:bidi="ar-SA"/>
        </w:rPr>
        <w:t>______</w:t>
      </w:r>
      <w:bookmarkEnd w:id="3"/>
      <w:r>
        <w:rPr>
          <w:rFonts w:hint="eastAsia" w:ascii="楷体" w:hAnsi="楷体" w:eastAsia="楷体" w:cs="楷体"/>
          <w:kern w:val="2"/>
          <w:sz w:val="24"/>
          <w:szCs w:val="24"/>
          <w:lang w:val="en-US" w:eastAsia="zh-CN" w:bidi="ar-SA"/>
        </w:rPr>
        <w:t>两位一体的管理体制。</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147.西北师范大学________年由教育部划归甘肃省领导。</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148. 我校于______年成立法学教研室。</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149.1958年前，学校为教育部直属的全国________所重点高师院校之一。</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150.西北师范大学的定位是________师范类大学。</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151. 西北师范大学的前身是_____。</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152. ___年___月，师范学院独立设为国立西北师范学院。</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153. 1937年，抗日战争爆发，北平师范大学西迁陕西，与同时迁来的北平大学、北洋工学院等院校共同组成______。</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154.  西北师范大学为________共同建设的重点大学，发端于____年建立的京师大学堂师范馆。</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155.  西北师范大学校训是：_________、________。</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156.___年复名西北师范学院。</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157. 第一任西北师范大学校长是___</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158. 西北师范大学发端于1902年建立的_____</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159. 西北师范大学是国务院首批确定具有___、___、___三级学位授予权的单位。</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160. 1958年学校划归甘肃省领导，改称_____</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161. ___年学校年更名为西北师范大学。</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162. 2012年，学校成为国家“______”院校之一。</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163. 2018年11月，教育部公示第一批、______名单，西北师范大学入选。</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164. ______年，国立西北师范学院迁往甘肃兰州。____胜利后，部分师生返回北平复校，其余则留在了兰州。</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165. 1940年，国立西北师院奉命迁往______省 ___市。</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166.  1949年，民国时期著名法学家_____担任学校教务长，奠定了本校____的基础。</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167. _____年，学校成立政治教育系，内设法学教研室。</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168. 2010年，获得法学_____学科授权点。</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169. 截止到2012年，西北师范大学法学院有甘肃省人大批准成立的省级研究机构“_____”</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170. ______年西北师范大学法学院成立。</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171. 1969年—1985年间，新中国著名法学家____先生在此任教，传承法学教育薪火。</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172.  ___年，设立法学专科；___年，设立法学本科专业。</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173. 西北师范大学法学院成立于___</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174. ___年，西北师范大学成立政法学院，下设法律系。</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175. 2003 年，获得“____”硕士学位授予权。</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176. 1931年7月，____与北平女子师范大学合并，定名国立北平师范大学。</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177. ____年前，学校为教育部直属的全国6所重点高师院校之一。</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178. ___月___日上午，西北师范大学市域社会治理研究院揭牌成立。</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179. 西北师范大学的校歌是__________。</w:t>
      </w:r>
    </w:p>
    <w:p>
      <w:pPr>
        <w:keepNext w:val="0"/>
        <w:keepLines w:val="0"/>
        <w:pageBreakBefore w:val="0"/>
        <w:widowControl w:val="0"/>
        <w:kinsoku/>
        <w:wordWrap/>
        <w:overflowPunct/>
        <w:topLinePunct w:val="0"/>
        <w:autoSpaceDE/>
        <w:autoSpaceDN/>
        <w:bidi w:val="0"/>
        <w:adjustRightInd/>
        <w:snapToGrid/>
        <w:ind w:firstLine="480" w:firstLineChars="200"/>
        <w:textAlignment w:val="auto"/>
      </w:pPr>
      <w:r>
        <w:rPr>
          <w:rFonts w:hint="eastAsia" w:ascii="楷体" w:hAnsi="楷体" w:eastAsia="楷体" w:cs="楷体"/>
          <w:kern w:val="2"/>
          <w:sz w:val="24"/>
          <w:szCs w:val="24"/>
          <w:lang w:val="en-US" w:eastAsia="zh-CN" w:bidi="ar-SA"/>
        </w:rPr>
        <w:t>180. 1912年5月，京师优级师范学堂改为______。</w:t>
      </w:r>
    </w:p>
    <w:p>
      <w:pPr>
        <w:pStyle w:val="5"/>
        <w:ind w:left="360" w:firstLine="0" w:firstLineChars="0"/>
      </w:pPr>
    </w:p>
    <w:p>
      <w:pPr>
        <w:ind w:firstLine="210" w:firstLineChars="100"/>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kern w:val="2"/>
          <w:sz w:val="24"/>
          <w:szCs w:val="24"/>
          <w:lang w:val="en-US" w:eastAsia="zh-CN" w:bidi="ar-SA"/>
        </w:rPr>
      </w:pPr>
    </w:p>
    <w:p>
      <w:pPr>
        <w:pStyle w:val="6"/>
        <w:numPr>
          <w:ilvl w:val="0"/>
          <w:numId w:val="0"/>
        </w:numPr>
        <w:snapToGrid/>
        <w:spacing w:before="0" w:beforeAutospacing="0" w:after="0" w:afterAutospacing="0" w:line="360" w:lineRule="auto"/>
        <w:ind w:left="420" w:firstLine="0" w:firstLineChars="0"/>
        <w:jc w:val="both"/>
        <w:textAlignment w:val="baseline"/>
        <w:rPr>
          <w:rFonts w:hint="eastAsia" w:ascii="楷体" w:hAnsi="楷体" w:eastAsia="楷体" w:cs="楷体"/>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kern w:val="2"/>
          <w:sz w:val="24"/>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楷体" w:hAnsi="楷体" w:eastAsia="楷体" w:cs="楷体"/>
          <w:kern w:val="2"/>
          <w:sz w:val="24"/>
          <w:szCs w:val="24"/>
          <w:lang w:val="en-US" w:eastAsia="zh-CN" w:bidi="ar-SA"/>
        </w:rPr>
      </w:pPr>
    </w:p>
    <w:p>
      <w:pPr>
        <w:numPr>
          <w:ilvl w:val="0"/>
          <w:numId w:val="0"/>
        </w:numPr>
        <w:jc w:val="left"/>
        <w:rPr>
          <w:rFonts w:hint="eastAsia" w:ascii="楷体" w:hAnsi="楷体" w:eastAsia="楷体" w:cs="楷体"/>
          <w:b/>
          <w:bCs/>
          <w:sz w:val="32"/>
          <w:szCs w:val="32"/>
          <w:lang w:val="en-US" w:eastAsia="zh-CN"/>
        </w:rPr>
      </w:pPr>
    </w:p>
    <w:p>
      <w:pPr>
        <w:numPr>
          <w:ilvl w:val="0"/>
          <w:numId w:val="0"/>
        </w:numPr>
        <w:jc w:val="left"/>
        <w:rPr>
          <w:rFonts w:hint="eastAsia" w:ascii="楷体" w:hAnsi="楷体" w:eastAsia="楷体" w:cs="楷体"/>
          <w:b/>
          <w:bCs/>
          <w:sz w:val="44"/>
          <w:szCs w:val="44"/>
          <w:lang w:val="en-US" w:eastAsia="zh-CN"/>
        </w:rPr>
      </w:pPr>
    </w:p>
    <w:p>
      <w:pPr>
        <w:numPr>
          <w:ilvl w:val="0"/>
          <w:numId w:val="0"/>
        </w:numPr>
        <w:jc w:val="left"/>
        <w:rPr>
          <w:rFonts w:hint="eastAsia" w:ascii="楷体" w:hAnsi="楷体" w:eastAsia="楷体" w:cs="楷体"/>
          <w:b/>
          <w:bCs/>
          <w:sz w:val="44"/>
          <w:szCs w:val="44"/>
          <w:lang w:val="en-US" w:eastAsia="zh-CN"/>
        </w:rPr>
      </w:pPr>
    </w:p>
    <w:p>
      <w:pPr>
        <w:numPr>
          <w:ilvl w:val="0"/>
          <w:numId w:val="0"/>
        </w:numPr>
        <w:jc w:val="center"/>
        <w:rPr>
          <w:rFonts w:hint="default" w:ascii="楷体" w:hAnsi="楷体" w:eastAsia="楷体" w:cs="楷体"/>
          <w:b/>
          <w:bCs/>
          <w:sz w:val="52"/>
          <w:szCs w:val="52"/>
          <w:lang w:val="en-US" w:eastAsia="zh-CN"/>
        </w:rPr>
      </w:pPr>
      <w:r>
        <w:rPr>
          <w:rFonts w:hint="eastAsia" w:ascii="楷体" w:hAnsi="楷体" w:eastAsia="楷体" w:cs="楷体"/>
          <w:b/>
          <w:bCs/>
          <w:sz w:val="52"/>
          <w:szCs w:val="52"/>
          <w:lang w:val="en-US" w:eastAsia="zh-CN"/>
        </w:rPr>
        <w:t>填空题答案</w:t>
      </w:r>
    </w:p>
    <w:p>
      <w:pPr>
        <w:numPr>
          <w:ilvl w:val="0"/>
          <w:numId w:val="3"/>
        </w:numPr>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宣传部  </w:t>
      </w:r>
    </w:p>
    <w:p>
      <w:pPr>
        <w:numPr>
          <w:ilvl w:val="0"/>
          <w:numId w:val="0"/>
        </w:numPr>
        <w:jc w:val="left"/>
        <w:rPr>
          <w:rFonts w:hint="default" w:ascii="楷体" w:hAnsi="楷体" w:eastAsia="楷体" w:cs="楷体"/>
          <w:sz w:val="24"/>
          <w:szCs w:val="24"/>
          <w:lang w:val="en-US" w:eastAsia="zh-CN"/>
        </w:rPr>
      </w:pPr>
      <w:r>
        <w:rPr>
          <w:rFonts w:hint="default" w:ascii="楷体" w:hAnsi="楷体" w:eastAsia="楷体" w:cs="楷体"/>
          <w:sz w:val="24"/>
          <w:szCs w:val="24"/>
          <w:lang w:val="en-US" w:eastAsia="zh-CN"/>
        </w:rPr>
        <w:t>2.</w:t>
      </w:r>
      <w:r>
        <w:rPr>
          <w:rFonts w:hint="eastAsia" w:ascii="楷体" w:hAnsi="楷体" w:eastAsia="楷体" w:cs="楷体"/>
          <w:sz w:val="24"/>
          <w:szCs w:val="24"/>
          <w:lang w:val="en-US" w:eastAsia="zh-CN"/>
        </w:rPr>
        <w:t>《我的校园在黄河岸上》</w:t>
      </w:r>
    </w:p>
    <w:p>
      <w:pPr>
        <w:pStyle w:val="5"/>
        <w:numPr>
          <w:ilvl w:val="0"/>
          <w:numId w:val="0"/>
        </w:numPr>
        <w:jc w:val="left"/>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3.</w:t>
      </w:r>
      <w:r>
        <w:rPr>
          <w:rFonts w:hint="default" w:ascii="楷体" w:hAnsi="楷体" w:eastAsia="楷体" w:cs="楷体"/>
          <w:sz w:val="24"/>
          <w:szCs w:val="24"/>
          <w:lang w:val="en-US" w:eastAsia="zh-CN"/>
        </w:rPr>
        <w:t xml:space="preserve">1902  </w:t>
      </w:r>
      <w:r>
        <w:rPr>
          <w:rFonts w:hint="eastAsia" w:ascii="楷体" w:hAnsi="楷体" w:eastAsia="楷体" w:cs="楷体"/>
          <w:sz w:val="24"/>
          <w:szCs w:val="24"/>
          <w:lang w:val="en-US" w:eastAsia="zh-CN"/>
        </w:rPr>
        <w:t>京师同文馆师范馆</w:t>
      </w:r>
    </w:p>
    <w:p>
      <w:pPr>
        <w:pStyle w:val="5"/>
        <w:numPr>
          <w:ilvl w:val="0"/>
          <w:numId w:val="0"/>
        </w:numPr>
        <w:jc w:val="left"/>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4.深化改革 挖掘潜力</w:t>
      </w:r>
    </w:p>
    <w:p>
      <w:pPr>
        <w:pStyle w:val="5"/>
        <w:numPr>
          <w:ilvl w:val="0"/>
          <w:numId w:val="0"/>
        </w:numPr>
        <w:jc w:val="left"/>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5.中华优秀传统文化传承</w:t>
      </w:r>
    </w:p>
    <w:p>
      <w:pPr>
        <w:pStyle w:val="5"/>
        <w:numPr>
          <w:ilvl w:val="0"/>
          <w:numId w:val="0"/>
        </w:numPr>
        <w:jc w:val="left"/>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6.</w:t>
      </w:r>
      <w:r>
        <w:rPr>
          <w:rFonts w:hint="default" w:ascii="楷体" w:hAnsi="楷体" w:eastAsia="楷体" w:cs="楷体"/>
          <w:sz w:val="24"/>
          <w:szCs w:val="24"/>
          <w:lang w:val="en-US" w:eastAsia="zh-CN"/>
        </w:rPr>
        <w:t>知术欲圆，行旨须直</w:t>
      </w:r>
      <w:r>
        <w:rPr>
          <w:rFonts w:hint="eastAsia" w:ascii="楷体" w:hAnsi="楷体" w:eastAsia="楷体" w:cs="楷体"/>
          <w:sz w:val="24"/>
          <w:szCs w:val="24"/>
          <w:lang w:val="en-US" w:eastAsia="zh-CN"/>
        </w:rPr>
        <w:t>。</w:t>
      </w:r>
    </w:p>
    <w:p>
      <w:pPr>
        <w:pStyle w:val="5"/>
        <w:numPr>
          <w:ilvl w:val="0"/>
          <w:numId w:val="0"/>
        </w:numPr>
        <w:jc w:val="left"/>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7.一 一</w:t>
      </w:r>
    </w:p>
    <w:p>
      <w:pPr>
        <w:pStyle w:val="5"/>
        <w:numPr>
          <w:ilvl w:val="0"/>
          <w:numId w:val="0"/>
        </w:numPr>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8.1959年</w:t>
      </w:r>
    </w:p>
    <w:p>
      <w:pPr>
        <w:pStyle w:val="5"/>
        <w:numPr>
          <w:ilvl w:val="0"/>
          <w:numId w:val="0"/>
        </w:numPr>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9．2012年</w:t>
      </w:r>
    </w:p>
    <w:p>
      <w:pPr>
        <w:pStyle w:val="5"/>
        <w:numPr>
          <w:ilvl w:val="0"/>
          <w:numId w:val="0"/>
        </w:numPr>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10. 既注重法学基础理论创新，又关注法治建设</w:t>
      </w:r>
    </w:p>
    <w:p>
      <w:pPr>
        <w:pStyle w:val="5"/>
        <w:numPr>
          <w:ilvl w:val="0"/>
          <w:numId w:val="0"/>
        </w:numPr>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11.2014年</w:t>
      </w:r>
    </w:p>
    <w:p>
      <w:pPr>
        <w:pStyle w:val="5"/>
        <w:numPr>
          <w:ilvl w:val="0"/>
          <w:numId w:val="0"/>
        </w:numPr>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12.立德树人    德法兼修</w:t>
      </w:r>
    </w:p>
    <w:p>
      <w:pPr>
        <w:pStyle w:val="5"/>
        <w:numPr>
          <w:ilvl w:val="0"/>
          <w:numId w:val="0"/>
        </w:numPr>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基层法治建设、民族地方治理</w:t>
      </w:r>
    </w:p>
    <w:p>
      <w:pPr>
        <w:pStyle w:val="5"/>
        <w:numPr>
          <w:ilvl w:val="0"/>
          <w:numId w:val="0"/>
        </w:numPr>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13.“师范底色、政法传统”</w:t>
      </w:r>
    </w:p>
    <w:p>
      <w:pPr>
        <w:pStyle w:val="5"/>
        <w:numPr>
          <w:ilvl w:val="0"/>
          <w:numId w:val="0"/>
        </w:numPr>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专业性与综合性</w:t>
      </w:r>
    </w:p>
    <w:p>
      <w:pPr>
        <w:pStyle w:val="5"/>
        <w:numPr>
          <w:ilvl w:val="0"/>
          <w:numId w:val="0"/>
        </w:numPr>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14. 知术欲圆，行旨须直</w:t>
      </w:r>
    </w:p>
    <w:p>
      <w:pPr>
        <w:pStyle w:val="5"/>
        <w:numPr>
          <w:ilvl w:val="0"/>
          <w:numId w:val="0"/>
        </w:numPr>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15.120年 10年</w:t>
      </w:r>
    </w:p>
    <w:p>
      <w:pPr>
        <w:pStyle w:val="5"/>
        <w:numPr>
          <w:ilvl w:val="0"/>
          <w:numId w:val="0"/>
        </w:numPr>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16.爱国进步、诚信质朴、艰苦奋斗、自强不息</w:t>
      </w:r>
    </w:p>
    <w:p>
      <w:pPr>
        <w:pStyle w:val="5"/>
        <w:numPr>
          <w:ilvl w:val="0"/>
          <w:numId w:val="0"/>
        </w:numPr>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17.知术欲圆 行旨须直</w:t>
      </w:r>
    </w:p>
    <w:p>
      <w:pPr>
        <w:pStyle w:val="5"/>
        <w:numPr>
          <w:ilvl w:val="0"/>
          <w:numId w:val="0"/>
        </w:numPr>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18.崇尚学术 追求卓越</w:t>
      </w:r>
    </w:p>
    <w:p>
      <w:pPr>
        <w:pStyle w:val="5"/>
        <w:numPr>
          <w:ilvl w:val="0"/>
          <w:numId w:val="0"/>
        </w:numPr>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19.师范教育</w:t>
      </w:r>
    </w:p>
    <w:p>
      <w:pPr>
        <w:pStyle w:val="5"/>
        <w:numPr>
          <w:ilvl w:val="0"/>
          <w:numId w:val="0"/>
        </w:numPr>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20.2012 二级</w:t>
      </w:r>
    </w:p>
    <w:p>
      <w:pPr>
        <w:pStyle w:val="5"/>
        <w:numPr>
          <w:ilvl w:val="0"/>
          <w:numId w:val="0"/>
        </w:numPr>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21.民商经济法 法律</w:t>
      </w:r>
    </w:p>
    <w:p>
      <w:pPr>
        <w:pStyle w:val="5"/>
        <w:numPr>
          <w:ilvl w:val="0"/>
          <w:numId w:val="0"/>
        </w:numPr>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22.辩论赛</w:t>
      </w:r>
    </w:p>
    <w:p>
      <w:pPr>
        <w:pStyle w:val="5"/>
        <w:numPr>
          <w:ilvl w:val="0"/>
          <w:numId w:val="0"/>
        </w:numPr>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23.1988</w:t>
      </w:r>
    </w:p>
    <w:p>
      <w:pPr>
        <w:pStyle w:val="5"/>
        <w:numPr>
          <w:ilvl w:val="0"/>
          <w:numId w:val="0"/>
        </w:numPr>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24.京师大学堂师范馆</w:t>
      </w:r>
    </w:p>
    <w:p>
      <w:pPr>
        <w:pStyle w:val="5"/>
        <w:numPr>
          <w:ilvl w:val="0"/>
          <w:numId w:val="0"/>
        </w:numPr>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25.德智体美劳</w:t>
      </w:r>
    </w:p>
    <w:p>
      <w:pPr>
        <w:pStyle w:val="5"/>
        <w:numPr>
          <w:ilvl w:val="0"/>
          <w:numId w:val="0"/>
        </w:numPr>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26.木铎</w:t>
      </w:r>
    </w:p>
    <w:p>
      <w:pPr>
        <w:pStyle w:val="5"/>
        <w:numPr>
          <w:ilvl w:val="0"/>
          <w:numId w:val="0"/>
        </w:numPr>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27.120</w:t>
      </w:r>
    </w:p>
    <w:p>
      <w:pPr>
        <w:pStyle w:val="5"/>
        <w:numPr>
          <w:ilvl w:val="0"/>
          <w:numId w:val="0"/>
        </w:numPr>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28.2012</w:t>
      </w:r>
    </w:p>
    <w:p>
      <w:pPr>
        <w:pStyle w:val="5"/>
        <w:numPr>
          <w:ilvl w:val="0"/>
          <w:numId w:val="0"/>
        </w:numPr>
        <w:spacing w:line="240" w:lineRule="auto"/>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29.甘肃省人民政府和教育部</w:t>
      </w:r>
    </w:p>
    <w:p>
      <w:pPr>
        <w:pStyle w:val="5"/>
        <w:numPr>
          <w:ilvl w:val="0"/>
          <w:numId w:val="0"/>
        </w:numPr>
        <w:spacing w:line="240" w:lineRule="auto"/>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30.2019   2021</w:t>
      </w:r>
    </w:p>
    <w:p>
      <w:pPr>
        <w:pStyle w:val="5"/>
        <w:numPr>
          <w:ilvl w:val="0"/>
          <w:numId w:val="4"/>
        </w:numPr>
        <w:spacing w:line="240" w:lineRule="auto"/>
        <w:ind w:firstLineChars="0"/>
        <w:rPr>
          <w:sz w:val="24"/>
          <w:szCs w:val="24"/>
        </w:rPr>
      </w:pPr>
      <w:r>
        <w:rPr>
          <w:sz w:val="24"/>
          <w:szCs w:val="24"/>
          <w:lang w:val="en-US"/>
        </w:rPr>
        <w:t>2021</w:t>
      </w:r>
    </w:p>
    <w:p>
      <w:pPr>
        <w:pStyle w:val="7"/>
        <w:numPr>
          <w:ilvl w:val="0"/>
          <w:numId w:val="4"/>
        </w:numPr>
        <w:spacing w:line="240" w:lineRule="auto"/>
        <w:ind w:firstLine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国立北师范大学，京师大学堂师范馆</w:t>
      </w:r>
    </w:p>
    <w:p>
      <w:pPr>
        <w:pStyle w:val="7"/>
        <w:numPr>
          <w:ilvl w:val="0"/>
          <w:numId w:val="4"/>
        </w:numPr>
        <w:spacing w:line="240" w:lineRule="auto"/>
        <w:ind w:firstLine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师范性，民族性，西北性</w:t>
      </w:r>
    </w:p>
    <w:p>
      <w:pPr>
        <w:pStyle w:val="7"/>
        <w:numPr>
          <w:ilvl w:val="0"/>
          <w:numId w:val="4"/>
        </w:numPr>
        <w:spacing w:line="240" w:lineRule="auto"/>
        <w:ind w:firstLine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北平师范大学，北京师范大学</w:t>
      </w:r>
    </w:p>
    <w:p>
      <w:pPr>
        <w:pStyle w:val="7"/>
        <w:numPr>
          <w:ilvl w:val="0"/>
          <w:numId w:val="4"/>
        </w:numPr>
        <w:spacing w:line="240" w:lineRule="auto"/>
        <w:ind w:firstLine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知术欲圆，行旨须直</w:t>
      </w:r>
    </w:p>
    <w:p>
      <w:pPr>
        <w:pStyle w:val="7"/>
        <w:numPr>
          <w:ilvl w:val="0"/>
          <w:numId w:val="4"/>
        </w:numPr>
        <w:spacing w:line="240" w:lineRule="auto"/>
        <w:ind w:firstLine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萨师炯</w:t>
      </w:r>
    </w:p>
    <w:p>
      <w:pPr>
        <w:pStyle w:val="7"/>
        <w:numPr>
          <w:ilvl w:val="0"/>
          <w:numId w:val="4"/>
        </w:numPr>
        <w:spacing w:line="240" w:lineRule="auto"/>
        <w:ind w:firstLine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李蒸</w:t>
      </w:r>
    </w:p>
    <w:p>
      <w:pPr>
        <w:pStyle w:val="7"/>
        <w:numPr>
          <w:ilvl w:val="0"/>
          <w:numId w:val="4"/>
        </w:numPr>
        <w:spacing w:line="240" w:lineRule="auto"/>
        <w:ind w:firstLine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毛（毛泽东）</w:t>
      </w:r>
    </w:p>
    <w:p>
      <w:pPr>
        <w:pStyle w:val="7"/>
        <w:numPr>
          <w:ilvl w:val="0"/>
          <w:numId w:val="4"/>
        </w:numPr>
        <w:spacing w:line="240" w:lineRule="auto"/>
        <w:ind w:firstLine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人才</w:t>
      </w:r>
    </w:p>
    <w:p>
      <w:pPr>
        <w:pStyle w:val="7"/>
        <w:numPr>
          <w:ilvl w:val="0"/>
          <w:numId w:val="4"/>
        </w:numPr>
        <w:spacing w:line="240" w:lineRule="auto"/>
        <w:ind w:firstLine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为国育才，服务人民</w:t>
      </w:r>
    </w:p>
    <w:p>
      <w:pPr>
        <w:pStyle w:val="7"/>
        <w:numPr>
          <w:ilvl w:val="0"/>
          <w:numId w:val="4"/>
        </w:numPr>
        <w:spacing w:line="240" w:lineRule="auto"/>
        <w:ind w:firstLine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1941</w:t>
      </w:r>
    </w:p>
    <w:p>
      <w:pPr>
        <w:pStyle w:val="7"/>
        <w:numPr>
          <w:ilvl w:val="0"/>
          <w:numId w:val="4"/>
        </w:numPr>
        <w:spacing w:line="240" w:lineRule="auto"/>
        <w:ind w:firstLine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何俊毅</w:t>
      </w:r>
    </w:p>
    <w:p>
      <w:pPr>
        <w:pStyle w:val="7"/>
        <w:numPr>
          <w:ilvl w:val="0"/>
          <w:numId w:val="4"/>
        </w:numPr>
        <w:spacing w:line="240" w:lineRule="auto"/>
        <w:ind w:firstLine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31    76</w:t>
      </w:r>
    </w:p>
    <w:p>
      <w:pPr>
        <w:pStyle w:val="7"/>
        <w:numPr>
          <w:ilvl w:val="0"/>
          <w:numId w:val="4"/>
        </w:numPr>
        <w:spacing w:line="240" w:lineRule="auto"/>
        <w:ind w:firstLine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3</w:t>
      </w:r>
    </w:p>
    <w:p>
      <w:pPr>
        <w:pStyle w:val="7"/>
        <w:numPr>
          <w:ilvl w:val="0"/>
          <w:numId w:val="4"/>
        </w:numPr>
        <w:spacing w:line="240" w:lineRule="auto"/>
        <w:ind w:firstLine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李锦熙</w:t>
      </w:r>
    </w:p>
    <w:p>
      <w:pPr>
        <w:pStyle w:val="7"/>
        <w:numPr>
          <w:ilvl w:val="0"/>
          <w:numId w:val="4"/>
        </w:numPr>
        <w:spacing w:line="240" w:lineRule="auto"/>
        <w:ind w:firstLine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刘仲奎</w:t>
      </w:r>
    </w:p>
    <w:p>
      <w:pPr>
        <w:pStyle w:val="7"/>
        <w:numPr>
          <w:ilvl w:val="0"/>
          <w:numId w:val="4"/>
        </w:numPr>
        <w:spacing w:line="240" w:lineRule="auto"/>
        <w:ind w:firstLine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2012    二</w:t>
      </w:r>
    </w:p>
    <w:p>
      <w:pPr>
        <w:pStyle w:val="7"/>
        <w:numPr>
          <w:ilvl w:val="0"/>
          <w:numId w:val="4"/>
        </w:numPr>
        <w:spacing w:line="240" w:lineRule="auto"/>
        <w:ind w:firstLine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法学</w:t>
      </w:r>
    </w:p>
    <w:p>
      <w:pPr>
        <w:pStyle w:val="7"/>
        <w:numPr>
          <w:ilvl w:val="0"/>
          <w:numId w:val="4"/>
        </w:numPr>
        <w:spacing w:line="240" w:lineRule="auto"/>
        <w:ind w:firstLine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吴文翰</w:t>
      </w:r>
    </w:p>
    <w:p>
      <w:pPr>
        <w:pStyle w:val="7"/>
        <w:numPr>
          <w:ilvl w:val="0"/>
          <w:numId w:val="4"/>
        </w:numPr>
        <w:spacing w:line="240" w:lineRule="auto"/>
        <w:ind w:firstLine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法律</w:t>
      </w:r>
    </w:p>
    <w:p>
      <w:pPr>
        <w:pStyle w:val="7"/>
        <w:numPr>
          <w:ilvl w:val="0"/>
          <w:numId w:val="4"/>
        </w:numPr>
        <w:spacing w:line="240" w:lineRule="auto"/>
        <w:ind w:firstLine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法学理论</w:t>
      </w:r>
    </w:p>
    <w:p>
      <w:pPr>
        <w:pStyle w:val="7"/>
        <w:numPr>
          <w:ilvl w:val="0"/>
          <w:numId w:val="4"/>
        </w:numPr>
        <w:spacing w:line="240" w:lineRule="auto"/>
        <w:ind w:firstLine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122</w:t>
      </w:r>
    </w:p>
    <w:p>
      <w:pPr>
        <w:pStyle w:val="7"/>
        <w:numPr>
          <w:ilvl w:val="0"/>
          <w:numId w:val="4"/>
        </w:numPr>
        <w:spacing w:line="240" w:lineRule="auto"/>
        <w:ind w:firstLine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爱尔兰 澳大利亚</w:t>
      </w:r>
    </w:p>
    <w:p>
      <w:pPr>
        <w:pStyle w:val="7"/>
        <w:numPr>
          <w:ilvl w:val="0"/>
          <w:numId w:val="4"/>
        </w:numPr>
        <w:spacing w:line="240" w:lineRule="auto"/>
        <w:ind w:firstLine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民商经济法 法律</w:t>
      </w:r>
    </w:p>
    <w:p>
      <w:pPr>
        <w:pStyle w:val="7"/>
        <w:numPr>
          <w:ilvl w:val="0"/>
          <w:numId w:val="4"/>
        </w:numPr>
        <w:spacing w:line="240" w:lineRule="auto"/>
        <w:ind w:firstLine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百分之四十六点九，百分之三十一点三</w:t>
      </w:r>
    </w:p>
    <w:p>
      <w:pPr>
        <w:pStyle w:val="7"/>
        <w:numPr>
          <w:ilvl w:val="0"/>
          <w:numId w:val="4"/>
        </w:numPr>
        <w:spacing w:line="240" w:lineRule="auto"/>
        <w:ind w:firstLine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模拟法庭</w:t>
      </w:r>
    </w:p>
    <w:p>
      <w:pPr>
        <w:pStyle w:val="7"/>
        <w:numPr>
          <w:ilvl w:val="0"/>
          <w:numId w:val="4"/>
        </w:numPr>
        <w:spacing w:line="240" w:lineRule="auto"/>
        <w:ind w:firstLine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全国先进班集体标兵</w:t>
      </w:r>
    </w:p>
    <w:p>
      <w:pPr>
        <w:pStyle w:val="7"/>
        <w:numPr>
          <w:ilvl w:val="0"/>
          <w:numId w:val="4"/>
        </w:numPr>
        <w:spacing w:line="240" w:lineRule="auto"/>
        <w:ind w:firstLine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法律文化节，模拟法庭公演，辩论赛（三选二均可）</w:t>
      </w:r>
    </w:p>
    <w:p>
      <w:pPr>
        <w:pStyle w:val="7"/>
        <w:numPr>
          <w:ilvl w:val="0"/>
          <w:numId w:val="4"/>
        </w:numPr>
        <w:spacing w:line="240" w:lineRule="auto"/>
        <w:ind w:firstLine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李发军</w:t>
      </w:r>
    </w:p>
    <w:p>
      <w:pPr>
        <w:pStyle w:val="7"/>
        <w:numPr>
          <w:ilvl w:val="0"/>
          <w:numId w:val="4"/>
        </w:numPr>
        <w:spacing w:line="240" w:lineRule="auto"/>
        <w:ind w:firstLine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10</w:t>
      </w:r>
    </w:p>
    <w:p>
      <w:pPr>
        <w:spacing w:line="240" w:lineRule="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61</w:t>
      </w:r>
      <w:r>
        <w:rPr>
          <w:rFonts w:hint="eastAsia" w:ascii="楷体" w:hAnsi="楷体" w:eastAsia="楷体" w:cs="楷体"/>
          <w:kern w:val="2"/>
          <w:sz w:val="24"/>
          <w:szCs w:val="24"/>
          <w:lang w:val="en-US" w:eastAsia="zh-CN" w:bidi="ar-SA"/>
        </w:rPr>
        <w:fldChar w:fldCharType="begin"/>
      </w:r>
      <w:r>
        <w:rPr>
          <w:rFonts w:hint="eastAsia" w:ascii="楷体" w:hAnsi="楷体" w:eastAsia="楷体" w:cs="楷体"/>
          <w:kern w:val="2"/>
          <w:sz w:val="24"/>
          <w:szCs w:val="24"/>
          <w:lang w:val="en-US" w:eastAsia="zh-CN" w:bidi="ar-SA"/>
        </w:rPr>
        <w:instrText xml:space="preserve"> HYPERLINK "https://baike.baidu.com/item/%E4%BA%AC%E5%B8%88%E5%A4%A7%E5%AD%A6%E5%A0%82%E5%B8%88%E8%8C%83%E9%A6%86?fromModule=lemma_inlink" \t "https://baike.baidu.com/item/%E8%A5%BF%E5%8C%97%E5%B8%88%E8%8C%83%E5%A4%A7%E5%AD%A6/_blank" </w:instrText>
      </w:r>
      <w:r>
        <w:rPr>
          <w:rFonts w:hint="eastAsia" w:ascii="楷体" w:hAnsi="楷体" w:eastAsia="楷体" w:cs="楷体"/>
          <w:kern w:val="2"/>
          <w:sz w:val="24"/>
          <w:szCs w:val="24"/>
          <w:lang w:val="en-US" w:eastAsia="zh-CN" w:bidi="ar-SA"/>
        </w:rPr>
        <w:fldChar w:fldCharType="separate"/>
      </w:r>
      <w:r>
        <w:rPr>
          <w:rFonts w:hint="eastAsia" w:ascii="楷体" w:hAnsi="楷体" w:eastAsia="楷体" w:cs="楷体"/>
          <w:kern w:val="2"/>
          <w:sz w:val="24"/>
          <w:szCs w:val="24"/>
          <w:lang w:val="en-US" w:eastAsia="zh-CN" w:bidi="ar-SA"/>
        </w:rPr>
        <w:t>京师大学堂师范馆</w:t>
      </w:r>
      <w:r>
        <w:rPr>
          <w:rFonts w:hint="eastAsia" w:ascii="楷体" w:hAnsi="楷体" w:eastAsia="楷体" w:cs="楷体"/>
          <w:kern w:val="2"/>
          <w:sz w:val="24"/>
          <w:szCs w:val="24"/>
          <w:lang w:val="en-US" w:eastAsia="zh-CN" w:bidi="ar-SA"/>
        </w:rPr>
        <w:fldChar w:fldCharType="end"/>
      </w:r>
    </w:p>
    <w:p>
      <w:pPr>
        <w:spacing w:line="240" w:lineRule="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62</w:t>
      </w:r>
      <w:r>
        <w:rPr>
          <w:rFonts w:hint="eastAsia" w:ascii="楷体" w:hAnsi="楷体" w:eastAsia="楷体" w:cs="楷体"/>
          <w:kern w:val="2"/>
          <w:sz w:val="24"/>
          <w:szCs w:val="24"/>
          <w:lang w:val="en-US" w:eastAsia="zh-CN" w:bidi="ar-SA"/>
        </w:rPr>
        <w:fldChar w:fldCharType="begin"/>
      </w:r>
      <w:r>
        <w:rPr>
          <w:rFonts w:hint="eastAsia" w:ascii="楷体" w:hAnsi="楷体" w:eastAsia="楷体" w:cs="楷体"/>
          <w:kern w:val="2"/>
          <w:sz w:val="24"/>
          <w:szCs w:val="24"/>
          <w:lang w:val="en-US" w:eastAsia="zh-CN" w:bidi="ar-SA"/>
        </w:rPr>
        <w:instrText xml:space="preserve"> HYPERLINK "https://baike.baidu.com/item/%E4%BA%AC%E5%B8%88%E5%A4%A7%E5%AD%A6%E5%A0%82%E7%AB%A0%E7%A8%8B?fromModule=lemma_inlink" \t "https://baike.baidu.com/item/%E8%A5%BF%E5%8C%97%E5%B8%88%E8%8C%83%E5%A4%A7%E5%AD%A6/_blank" </w:instrText>
      </w:r>
      <w:r>
        <w:rPr>
          <w:rFonts w:hint="eastAsia" w:ascii="楷体" w:hAnsi="楷体" w:eastAsia="楷体" w:cs="楷体"/>
          <w:kern w:val="2"/>
          <w:sz w:val="24"/>
          <w:szCs w:val="24"/>
          <w:lang w:val="en-US" w:eastAsia="zh-CN" w:bidi="ar-SA"/>
        </w:rPr>
        <w:fldChar w:fldCharType="separate"/>
      </w:r>
      <w:r>
        <w:rPr>
          <w:rFonts w:hint="eastAsia" w:ascii="楷体" w:hAnsi="楷体" w:eastAsia="楷体" w:cs="楷体"/>
          <w:kern w:val="2"/>
          <w:sz w:val="24"/>
          <w:szCs w:val="24"/>
          <w:lang w:val="en-US" w:eastAsia="zh-CN" w:bidi="ar-SA"/>
        </w:rPr>
        <w:t>京师大学堂章程</w:t>
      </w:r>
      <w:r>
        <w:rPr>
          <w:rFonts w:hint="eastAsia" w:ascii="楷体" w:hAnsi="楷体" w:eastAsia="楷体" w:cs="楷体"/>
          <w:kern w:val="2"/>
          <w:sz w:val="24"/>
          <w:szCs w:val="24"/>
          <w:lang w:val="en-US" w:eastAsia="zh-CN" w:bidi="ar-SA"/>
        </w:rPr>
        <w:fldChar w:fldCharType="end"/>
      </w:r>
      <w:r>
        <w:rPr>
          <w:rFonts w:hint="eastAsia" w:ascii="楷体" w:hAnsi="楷体" w:eastAsia="楷体" w:cs="楷体"/>
          <w:kern w:val="2"/>
          <w:sz w:val="24"/>
          <w:szCs w:val="24"/>
          <w:lang w:val="en-US" w:eastAsia="zh-CN" w:bidi="ar-SA"/>
        </w:rPr>
        <w:t>，</w:t>
      </w:r>
      <w:r>
        <w:rPr>
          <w:rFonts w:hint="eastAsia" w:ascii="楷体" w:hAnsi="楷体" w:eastAsia="楷体" w:cs="楷体"/>
          <w:kern w:val="2"/>
          <w:sz w:val="24"/>
          <w:szCs w:val="24"/>
          <w:lang w:val="en-US" w:eastAsia="zh-CN" w:bidi="ar-SA"/>
        </w:rPr>
        <w:fldChar w:fldCharType="begin"/>
      </w:r>
      <w:r>
        <w:rPr>
          <w:rFonts w:hint="eastAsia" w:ascii="楷体" w:hAnsi="楷体" w:eastAsia="楷体" w:cs="楷体"/>
          <w:kern w:val="2"/>
          <w:sz w:val="24"/>
          <w:szCs w:val="24"/>
          <w:lang w:val="en-US" w:eastAsia="zh-CN" w:bidi="ar-SA"/>
        </w:rPr>
        <w:instrText xml:space="preserve"> HYPERLINK "https://baike.baidu.com/item/%E6%88%8A%E6%88%8C%E6%94%BF%E5%8F%98?fromModule=lemma_inlink" \t "https://baike.baidu.com/item/%E8%A5%BF%E5%8C%97%E5%B8%88%E8%8C%83%E5%A4%A7%E5%AD%A6/_blank" </w:instrText>
      </w:r>
      <w:r>
        <w:rPr>
          <w:rFonts w:hint="eastAsia" w:ascii="楷体" w:hAnsi="楷体" w:eastAsia="楷体" w:cs="楷体"/>
          <w:kern w:val="2"/>
          <w:sz w:val="24"/>
          <w:szCs w:val="24"/>
          <w:lang w:val="en-US" w:eastAsia="zh-CN" w:bidi="ar-SA"/>
        </w:rPr>
        <w:fldChar w:fldCharType="separate"/>
      </w:r>
      <w:r>
        <w:rPr>
          <w:rFonts w:hint="eastAsia" w:ascii="楷体" w:hAnsi="楷体" w:eastAsia="楷体" w:cs="楷体"/>
          <w:kern w:val="2"/>
          <w:sz w:val="24"/>
          <w:szCs w:val="24"/>
          <w:lang w:val="en-US" w:eastAsia="zh-CN" w:bidi="ar-SA"/>
        </w:rPr>
        <w:t>戊戌政变</w:t>
      </w:r>
      <w:r>
        <w:rPr>
          <w:rFonts w:hint="eastAsia" w:ascii="楷体" w:hAnsi="楷体" w:eastAsia="楷体" w:cs="楷体"/>
          <w:kern w:val="2"/>
          <w:sz w:val="24"/>
          <w:szCs w:val="24"/>
          <w:lang w:val="en-US" w:eastAsia="zh-CN" w:bidi="ar-SA"/>
        </w:rPr>
        <w:fldChar w:fldCharType="end"/>
      </w:r>
      <w:r>
        <w:rPr>
          <w:rFonts w:hint="eastAsia" w:ascii="楷体" w:hAnsi="楷体" w:eastAsia="楷体" w:cs="楷体"/>
          <w:kern w:val="2"/>
          <w:sz w:val="24"/>
          <w:szCs w:val="24"/>
          <w:lang w:val="en-US" w:eastAsia="zh-CN" w:bidi="ar-SA"/>
        </w:rPr>
        <w:t>，</w:t>
      </w:r>
      <w:r>
        <w:rPr>
          <w:rFonts w:hint="eastAsia" w:ascii="楷体" w:hAnsi="楷体" w:eastAsia="楷体" w:cs="楷体"/>
          <w:kern w:val="2"/>
          <w:sz w:val="24"/>
          <w:szCs w:val="24"/>
          <w:lang w:val="en-US" w:eastAsia="zh-CN" w:bidi="ar-SA"/>
        </w:rPr>
        <w:fldChar w:fldCharType="begin"/>
      </w:r>
      <w:r>
        <w:rPr>
          <w:rFonts w:hint="eastAsia" w:ascii="楷体" w:hAnsi="楷体" w:eastAsia="楷体" w:cs="楷体"/>
          <w:kern w:val="2"/>
          <w:sz w:val="24"/>
          <w:szCs w:val="24"/>
          <w:lang w:val="en-US" w:eastAsia="zh-CN" w:bidi="ar-SA"/>
        </w:rPr>
        <w:instrText xml:space="preserve"> HYPERLINK "https://baike.baidu.com/item/%E5%85%AB%E5%9B%BD%E8%81%94%E5%86%9B?fromModule=lemma_inlink" \t "https://baike.baidu.com/item/%E8%A5%BF%E5%8C%97%E5%B8%88%E8%8C%83%E5%A4%A7%E5%AD%A6/_blank" </w:instrText>
      </w:r>
      <w:r>
        <w:rPr>
          <w:rFonts w:hint="eastAsia" w:ascii="楷体" w:hAnsi="楷体" w:eastAsia="楷体" w:cs="楷体"/>
          <w:kern w:val="2"/>
          <w:sz w:val="24"/>
          <w:szCs w:val="24"/>
          <w:lang w:val="en-US" w:eastAsia="zh-CN" w:bidi="ar-SA"/>
        </w:rPr>
        <w:fldChar w:fldCharType="separate"/>
      </w:r>
      <w:r>
        <w:rPr>
          <w:rFonts w:hint="eastAsia" w:ascii="楷体" w:hAnsi="楷体" w:eastAsia="楷体" w:cs="楷体"/>
          <w:kern w:val="2"/>
          <w:sz w:val="24"/>
          <w:szCs w:val="24"/>
          <w:lang w:val="en-US" w:eastAsia="zh-CN" w:bidi="ar-SA"/>
        </w:rPr>
        <w:t>八国联军</w:t>
      </w:r>
      <w:r>
        <w:rPr>
          <w:rFonts w:hint="eastAsia" w:ascii="楷体" w:hAnsi="楷体" w:eastAsia="楷体" w:cs="楷体"/>
          <w:kern w:val="2"/>
          <w:sz w:val="24"/>
          <w:szCs w:val="24"/>
          <w:lang w:val="en-US" w:eastAsia="zh-CN" w:bidi="ar-SA"/>
        </w:rPr>
        <w:fldChar w:fldCharType="end"/>
      </w:r>
    </w:p>
    <w:p>
      <w:pPr>
        <w:spacing w:line="240" w:lineRule="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63</w:t>
      </w:r>
      <w:r>
        <w:rPr>
          <w:rFonts w:hint="eastAsia" w:ascii="楷体" w:hAnsi="楷体" w:eastAsia="楷体" w:cs="楷体"/>
          <w:kern w:val="2"/>
          <w:sz w:val="24"/>
          <w:szCs w:val="24"/>
          <w:lang w:val="en-US" w:eastAsia="zh-CN" w:bidi="ar-SA"/>
        </w:rPr>
        <w:fldChar w:fldCharType="begin"/>
      </w:r>
      <w:r>
        <w:rPr>
          <w:rFonts w:hint="eastAsia" w:ascii="楷体" w:hAnsi="楷体" w:eastAsia="楷体" w:cs="楷体"/>
          <w:kern w:val="2"/>
          <w:sz w:val="24"/>
          <w:szCs w:val="24"/>
          <w:lang w:val="en-US" w:eastAsia="zh-CN" w:bidi="ar-SA"/>
        </w:rPr>
        <w:instrText xml:space="preserve"> HYPERLINK "https://baike.baidu.com/item/%E5%8E%82%E7%94%B8?fromModule=lemma_inlink" \t "https://baike.baidu.com/item/%E8%A5%BF%E5%8C%97%E5%B8%88%E8%8C%83%E5%A4%A7%E5%AD%A6/_blank" </w:instrText>
      </w:r>
      <w:r>
        <w:rPr>
          <w:rFonts w:hint="eastAsia" w:ascii="楷体" w:hAnsi="楷体" w:eastAsia="楷体" w:cs="楷体"/>
          <w:kern w:val="2"/>
          <w:sz w:val="24"/>
          <w:szCs w:val="24"/>
          <w:lang w:val="en-US" w:eastAsia="zh-CN" w:bidi="ar-SA"/>
        </w:rPr>
        <w:fldChar w:fldCharType="separate"/>
      </w:r>
      <w:r>
        <w:rPr>
          <w:rFonts w:hint="eastAsia" w:ascii="楷体" w:hAnsi="楷体" w:eastAsia="楷体" w:cs="楷体"/>
          <w:kern w:val="2"/>
          <w:sz w:val="24"/>
          <w:szCs w:val="24"/>
          <w:lang w:val="en-US" w:eastAsia="zh-CN" w:bidi="ar-SA"/>
        </w:rPr>
        <w:t>厂甸</w:t>
      </w:r>
      <w:r>
        <w:rPr>
          <w:rFonts w:hint="eastAsia" w:ascii="楷体" w:hAnsi="楷体" w:eastAsia="楷体" w:cs="楷体"/>
          <w:kern w:val="2"/>
          <w:sz w:val="24"/>
          <w:szCs w:val="24"/>
          <w:lang w:val="en-US" w:eastAsia="zh-CN" w:bidi="ar-SA"/>
        </w:rPr>
        <w:fldChar w:fldCharType="end"/>
      </w:r>
    </w:p>
    <w:p>
      <w:pPr>
        <w:spacing w:line="240" w:lineRule="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64教育学院，文学院，理学院</w:t>
      </w:r>
    </w:p>
    <w:p>
      <w:pPr>
        <w:tabs>
          <w:tab w:val="left" w:pos="5496"/>
        </w:tabs>
        <w:spacing w:line="240" w:lineRule="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65卢沟桥事变，西安临时大学</w:t>
      </w:r>
      <w:r>
        <w:rPr>
          <w:rFonts w:hint="eastAsia" w:ascii="楷体" w:hAnsi="楷体" w:eastAsia="楷体" w:cs="楷体"/>
          <w:kern w:val="2"/>
          <w:sz w:val="24"/>
          <w:szCs w:val="24"/>
          <w:lang w:val="en-US" w:eastAsia="zh-CN" w:bidi="ar-SA"/>
        </w:rPr>
        <w:tab/>
      </w:r>
    </w:p>
    <w:p>
      <w:pPr>
        <w:spacing w:line="240" w:lineRule="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66</w:t>
      </w:r>
      <w:r>
        <w:rPr>
          <w:rFonts w:hint="eastAsia" w:ascii="楷体" w:hAnsi="楷体" w:eastAsia="楷体" w:cs="楷体"/>
          <w:kern w:val="2"/>
          <w:sz w:val="24"/>
          <w:szCs w:val="24"/>
          <w:lang w:val="en-US" w:eastAsia="zh-CN" w:bidi="ar-SA"/>
        </w:rPr>
        <w:fldChar w:fldCharType="begin"/>
      </w:r>
      <w:r>
        <w:rPr>
          <w:rFonts w:hint="eastAsia" w:ascii="楷体" w:hAnsi="楷体" w:eastAsia="楷体" w:cs="楷体"/>
          <w:kern w:val="2"/>
          <w:sz w:val="24"/>
          <w:szCs w:val="24"/>
          <w:lang w:val="en-US" w:eastAsia="zh-CN" w:bidi="ar-SA"/>
        </w:rPr>
        <w:instrText xml:space="preserve"> HYPERLINK "https://baike.baidu.com/item/%E5%9B%BD%E7%AB%8B%E8%A5%BF%E5%8C%97%E8%81%94%E5%90%88%E5%A4%A7%E5%AD%A6?fromModule=lemma_inlink" \t "https://baike.baidu.com/item/%E8%A5%BF%E5%8C%97%E5%B8%88%E8%8C%83%E5%A4%A7%E5%AD%A6/_blank" </w:instrText>
      </w:r>
      <w:r>
        <w:rPr>
          <w:rFonts w:hint="eastAsia" w:ascii="楷体" w:hAnsi="楷体" w:eastAsia="楷体" w:cs="楷体"/>
          <w:kern w:val="2"/>
          <w:sz w:val="24"/>
          <w:szCs w:val="24"/>
          <w:lang w:val="en-US" w:eastAsia="zh-CN" w:bidi="ar-SA"/>
        </w:rPr>
        <w:fldChar w:fldCharType="separate"/>
      </w:r>
      <w:r>
        <w:rPr>
          <w:rFonts w:hint="eastAsia" w:ascii="楷体" w:hAnsi="楷体" w:eastAsia="楷体" w:cs="楷体"/>
          <w:kern w:val="2"/>
          <w:sz w:val="24"/>
          <w:szCs w:val="24"/>
          <w:lang w:val="en-US" w:eastAsia="zh-CN" w:bidi="ar-SA"/>
        </w:rPr>
        <w:t>国立西北联合大学</w:t>
      </w:r>
      <w:r>
        <w:rPr>
          <w:rFonts w:hint="eastAsia" w:ascii="楷体" w:hAnsi="楷体" w:eastAsia="楷体" w:cs="楷体"/>
          <w:kern w:val="2"/>
          <w:sz w:val="24"/>
          <w:szCs w:val="24"/>
          <w:lang w:val="en-US" w:eastAsia="zh-CN" w:bidi="ar-SA"/>
        </w:rPr>
        <w:fldChar w:fldCharType="end"/>
      </w:r>
    </w:p>
    <w:p>
      <w:pPr>
        <w:spacing w:line="240" w:lineRule="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67抗日战争</w:t>
      </w:r>
    </w:p>
    <w:p>
      <w:pPr>
        <w:spacing w:line="240" w:lineRule="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68教育部直属</w:t>
      </w:r>
    </w:p>
    <w:p>
      <w:pPr>
        <w:spacing w:line="240" w:lineRule="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69</w:t>
      </w:r>
      <w:r>
        <w:rPr>
          <w:rFonts w:hint="eastAsia" w:ascii="楷体" w:hAnsi="楷体" w:eastAsia="楷体" w:cs="楷体"/>
          <w:kern w:val="2"/>
          <w:sz w:val="24"/>
          <w:szCs w:val="24"/>
          <w:lang w:val="en-US" w:eastAsia="zh-CN" w:bidi="ar-SA"/>
        </w:rPr>
        <w:fldChar w:fldCharType="begin"/>
      </w:r>
      <w:r>
        <w:rPr>
          <w:rFonts w:hint="eastAsia" w:ascii="楷体" w:hAnsi="楷体" w:eastAsia="楷体" w:cs="楷体"/>
          <w:kern w:val="2"/>
          <w:sz w:val="24"/>
          <w:szCs w:val="24"/>
          <w:lang w:val="en-US" w:eastAsia="zh-CN" w:bidi="ar-SA"/>
        </w:rPr>
        <w:instrText xml:space="preserve"> HYPERLINK "https://baike.baidu.com/item/%E8%97%8F%E6%97%8F/130324?fromModule=lemma_inlink" \t "https://baike.baidu.com/item/%E8%A5%BF%E5%8C%97%E5%B8%88%E8%8C%83%E5%A4%A7%E5%AD%A6/_blank" </w:instrText>
      </w:r>
      <w:r>
        <w:rPr>
          <w:rFonts w:hint="eastAsia" w:ascii="楷体" w:hAnsi="楷体" w:eastAsia="楷体" w:cs="楷体"/>
          <w:kern w:val="2"/>
          <w:sz w:val="24"/>
          <w:szCs w:val="24"/>
          <w:lang w:val="en-US" w:eastAsia="zh-CN" w:bidi="ar-SA"/>
        </w:rPr>
        <w:fldChar w:fldCharType="separate"/>
      </w:r>
      <w:r>
        <w:rPr>
          <w:rFonts w:hint="eastAsia" w:ascii="楷体" w:hAnsi="楷体" w:eastAsia="楷体" w:cs="楷体"/>
          <w:kern w:val="2"/>
          <w:sz w:val="24"/>
          <w:szCs w:val="24"/>
          <w:lang w:val="en-US" w:eastAsia="zh-CN" w:bidi="ar-SA"/>
        </w:rPr>
        <w:t>藏族</w:t>
      </w:r>
      <w:r>
        <w:rPr>
          <w:rFonts w:hint="eastAsia" w:ascii="楷体" w:hAnsi="楷体" w:eastAsia="楷体" w:cs="楷体"/>
          <w:kern w:val="2"/>
          <w:sz w:val="24"/>
          <w:szCs w:val="24"/>
          <w:lang w:val="en-US" w:eastAsia="zh-CN" w:bidi="ar-SA"/>
        </w:rPr>
        <w:fldChar w:fldCharType="end"/>
      </w:r>
      <w:r>
        <w:rPr>
          <w:rFonts w:hint="eastAsia" w:ascii="楷体" w:hAnsi="楷体" w:eastAsia="楷体" w:cs="楷体"/>
          <w:kern w:val="2"/>
          <w:sz w:val="24"/>
          <w:szCs w:val="24"/>
          <w:lang w:val="en-US" w:eastAsia="zh-CN" w:bidi="ar-SA"/>
        </w:rPr>
        <w:t>师资培训中心</w:t>
      </w:r>
    </w:p>
    <w:p>
      <w:pPr>
        <w:spacing w:line="240" w:lineRule="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70   1902，120</w:t>
      </w:r>
    </w:p>
    <w:p>
      <w:pPr>
        <w:spacing w:line="240" w:lineRule="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71国文，英语，史地</w:t>
      </w:r>
    </w:p>
    <w:p>
      <w:pPr>
        <w:spacing w:line="240" w:lineRule="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72城固</w:t>
      </w:r>
    </w:p>
    <w:p>
      <w:pPr>
        <w:spacing w:line="240" w:lineRule="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73</w:t>
      </w:r>
      <w:r>
        <w:rPr>
          <w:rFonts w:hint="eastAsia" w:ascii="楷体" w:hAnsi="楷体" w:eastAsia="楷体" w:cs="楷体"/>
          <w:kern w:val="2"/>
          <w:sz w:val="24"/>
          <w:szCs w:val="24"/>
          <w:lang w:val="en-US" w:eastAsia="zh-CN" w:bidi="ar-SA"/>
        </w:rPr>
        <w:fldChar w:fldCharType="begin"/>
      </w:r>
      <w:r>
        <w:rPr>
          <w:rFonts w:hint="eastAsia" w:ascii="楷体" w:hAnsi="楷体" w:eastAsia="楷体" w:cs="楷体"/>
          <w:kern w:val="2"/>
          <w:sz w:val="24"/>
          <w:szCs w:val="24"/>
          <w:lang w:val="en-US" w:eastAsia="zh-CN" w:bidi="ar-SA"/>
        </w:rPr>
        <w:instrText xml:space="preserve"> HYPERLINK "https://baike.baidu.com/item/%E6%9C%B1%E5%BA%86%E4%B9%8B/10917329?fromModule=lemma_inlink" \t "https://baike.baidu.com/item/%E8%A5%BF%E5%8C%97%E5%B8%88%E8%8C%83%E5%A4%A7%E5%AD%A6/_blank" </w:instrText>
      </w:r>
      <w:r>
        <w:rPr>
          <w:rFonts w:hint="eastAsia" w:ascii="楷体" w:hAnsi="楷体" w:eastAsia="楷体" w:cs="楷体"/>
          <w:kern w:val="2"/>
          <w:sz w:val="24"/>
          <w:szCs w:val="24"/>
          <w:lang w:val="en-US" w:eastAsia="zh-CN" w:bidi="ar-SA"/>
        </w:rPr>
        <w:fldChar w:fldCharType="separate"/>
      </w:r>
      <w:r>
        <w:rPr>
          <w:rFonts w:hint="eastAsia" w:ascii="楷体" w:hAnsi="楷体" w:eastAsia="楷体" w:cs="楷体"/>
          <w:kern w:val="2"/>
          <w:sz w:val="24"/>
          <w:szCs w:val="24"/>
          <w:lang w:val="en-US" w:eastAsia="zh-CN" w:bidi="ar-SA"/>
        </w:rPr>
        <w:t>朱庆之</w:t>
      </w:r>
      <w:r>
        <w:rPr>
          <w:rFonts w:hint="eastAsia" w:ascii="楷体" w:hAnsi="楷体" w:eastAsia="楷体" w:cs="楷体"/>
          <w:kern w:val="2"/>
          <w:sz w:val="24"/>
          <w:szCs w:val="24"/>
          <w:lang w:val="en-US" w:eastAsia="zh-CN" w:bidi="ar-SA"/>
        </w:rPr>
        <w:fldChar w:fldCharType="end"/>
      </w:r>
      <w:r>
        <w:rPr>
          <w:rFonts w:hint="eastAsia" w:ascii="楷体" w:hAnsi="楷体" w:eastAsia="楷体" w:cs="楷体"/>
          <w:kern w:val="2"/>
          <w:sz w:val="24"/>
          <w:szCs w:val="24"/>
          <w:lang w:val="en-US" w:eastAsia="zh-CN" w:bidi="ar-SA"/>
        </w:rPr>
        <w:t>、</w:t>
      </w:r>
      <w:r>
        <w:rPr>
          <w:rFonts w:hint="eastAsia" w:ascii="楷体" w:hAnsi="楷体" w:eastAsia="楷体" w:cs="楷体"/>
          <w:kern w:val="2"/>
          <w:sz w:val="24"/>
          <w:szCs w:val="24"/>
          <w:lang w:val="en-US" w:eastAsia="zh-CN" w:bidi="ar-SA"/>
        </w:rPr>
        <w:fldChar w:fldCharType="begin"/>
      </w:r>
      <w:r>
        <w:rPr>
          <w:rFonts w:hint="eastAsia" w:ascii="楷体" w:hAnsi="楷体" w:eastAsia="楷体" w:cs="楷体"/>
          <w:kern w:val="2"/>
          <w:sz w:val="24"/>
          <w:szCs w:val="24"/>
          <w:lang w:val="en-US" w:eastAsia="zh-CN" w:bidi="ar-SA"/>
        </w:rPr>
        <w:instrText xml:space="preserve"> HYPERLINK "https://baike.baidu.com/item/%E6%9D%8E%E5%AE%9D%E5%86%9B/4810023?fromModule=lemma_inlink" \t "https://baike.baidu.com/item/%E8%A5%BF%E5%8C%97%E5%B8%88%E8%8C%83%E5%A4%A7%E5%AD%A6/_blank" </w:instrText>
      </w:r>
      <w:r>
        <w:rPr>
          <w:rFonts w:hint="eastAsia" w:ascii="楷体" w:hAnsi="楷体" w:eastAsia="楷体" w:cs="楷体"/>
          <w:kern w:val="2"/>
          <w:sz w:val="24"/>
          <w:szCs w:val="24"/>
          <w:lang w:val="en-US" w:eastAsia="zh-CN" w:bidi="ar-SA"/>
        </w:rPr>
        <w:fldChar w:fldCharType="separate"/>
      </w:r>
      <w:r>
        <w:rPr>
          <w:rFonts w:hint="eastAsia" w:ascii="楷体" w:hAnsi="楷体" w:eastAsia="楷体" w:cs="楷体"/>
          <w:kern w:val="2"/>
          <w:sz w:val="24"/>
          <w:szCs w:val="24"/>
          <w:lang w:val="en-US" w:eastAsia="zh-CN" w:bidi="ar-SA"/>
        </w:rPr>
        <w:t>李宝军</w:t>
      </w:r>
      <w:r>
        <w:rPr>
          <w:rFonts w:hint="eastAsia" w:ascii="楷体" w:hAnsi="楷体" w:eastAsia="楷体" w:cs="楷体"/>
          <w:kern w:val="2"/>
          <w:sz w:val="24"/>
          <w:szCs w:val="24"/>
          <w:lang w:val="en-US" w:eastAsia="zh-CN" w:bidi="ar-SA"/>
        </w:rPr>
        <w:fldChar w:fldCharType="end"/>
      </w:r>
      <w:r>
        <w:rPr>
          <w:rFonts w:hint="eastAsia" w:ascii="楷体" w:hAnsi="楷体" w:eastAsia="楷体" w:cs="楷体"/>
          <w:kern w:val="2"/>
          <w:sz w:val="24"/>
          <w:szCs w:val="24"/>
          <w:lang w:val="en-US" w:eastAsia="zh-CN" w:bidi="ar-SA"/>
        </w:rPr>
        <w:t>、</w:t>
      </w:r>
      <w:r>
        <w:rPr>
          <w:rFonts w:hint="eastAsia" w:ascii="楷体" w:hAnsi="楷体" w:eastAsia="楷体" w:cs="楷体"/>
          <w:kern w:val="2"/>
          <w:sz w:val="24"/>
          <w:szCs w:val="24"/>
          <w:lang w:val="en-US" w:eastAsia="zh-CN" w:bidi="ar-SA"/>
        </w:rPr>
        <w:fldChar w:fldCharType="begin"/>
      </w:r>
      <w:r>
        <w:rPr>
          <w:rFonts w:hint="eastAsia" w:ascii="楷体" w:hAnsi="楷体" w:eastAsia="楷体" w:cs="楷体"/>
          <w:kern w:val="2"/>
          <w:sz w:val="24"/>
          <w:szCs w:val="24"/>
          <w:lang w:val="en-US" w:eastAsia="zh-CN" w:bidi="ar-SA"/>
        </w:rPr>
        <w:instrText xml:space="preserve"> HYPERLINK "https://baike.baidu.com/item/%E6%9D%8E%E5%B8%8C/7584?fromModule=lemma_inlink" \t "https://baike.baidu.com/item/%E8%A5%BF%E5%8C%97%E5%B8%88%E8%8C%83%E5%A4%A7%E5%AD%A6/_blank" </w:instrText>
      </w:r>
      <w:r>
        <w:rPr>
          <w:rFonts w:hint="eastAsia" w:ascii="楷体" w:hAnsi="楷体" w:eastAsia="楷体" w:cs="楷体"/>
          <w:kern w:val="2"/>
          <w:sz w:val="24"/>
          <w:szCs w:val="24"/>
          <w:lang w:val="en-US" w:eastAsia="zh-CN" w:bidi="ar-SA"/>
        </w:rPr>
        <w:fldChar w:fldCharType="separate"/>
      </w:r>
      <w:r>
        <w:rPr>
          <w:rFonts w:hint="eastAsia" w:ascii="楷体" w:hAnsi="楷体" w:eastAsia="楷体" w:cs="楷体"/>
          <w:kern w:val="2"/>
          <w:sz w:val="24"/>
          <w:szCs w:val="24"/>
          <w:lang w:val="en-US" w:eastAsia="zh-CN" w:bidi="ar-SA"/>
        </w:rPr>
        <w:t>李希</w:t>
      </w:r>
      <w:r>
        <w:rPr>
          <w:rFonts w:hint="eastAsia" w:ascii="楷体" w:hAnsi="楷体" w:eastAsia="楷体" w:cs="楷体"/>
          <w:kern w:val="2"/>
          <w:sz w:val="24"/>
          <w:szCs w:val="24"/>
          <w:lang w:val="en-US" w:eastAsia="zh-CN" w:bidi="ar-SA"/>
        </w:rPr>
        <w:fldChar w:fldCharType="end"/>
      </w:r>
      <w:r>
        <w:rPr>
          <w:rFonts w:hint="eastAsia" w:ascii="楷体" w:hAnsi="楷体" w:eastAsia="楷体" w:cs="楷体"/>
          <w:kern w:val="2"/>
          <w:sz w:val="24"/>
          <w:szCs w:val="24"/>
          <w:lang w:val="en-US" w:eastAsia="zh-CN" w:bidi="ar-SA"/>
        </w:rPr>
        <w:t>、</w:t>
      </w:r>
      <w:r>
        <w:rPr>
          <w:rFonts w:hint="eastAsia" w:ascii="楷体" w:hAnsi="楷体" w:eastAsia="楷体" w:cs="楷体"/>
          <w:kern w:val="2"/>
          <w:sz w:val="24"/>
          <w:szCs w:val="24"/>
          <w:lang w:val="en-US" w:eastAsia="zh-CN" w:bidi="ar-SA"/>
        </w:rPr>
        <w:fldChar w:fldCharType="begin"/>
      </w:r>
      <w:r>
        <w:rPr>
          <w:rFonts w:hint="eastAsia" w:ascii="楷体" w:hAnsi="楷体" w:eastAsia="楷体" w:cs="楷体"/>
          <w:kern w:val="2"/>
          <w:sz w:val="24"/>
          <w:szCs w:val="24"/>
          <w:lang w:val="en-US" w:eastAsia="zh-CN" w:bidi="ar-SA"/>
        </w:rPr>
        <w:instrText xml:space="preserve"> HYPERLINK "https://baike.baidu.com/item/%E9%99%88%E7%BA%A2%E5%86%9B/56077301?fromModule=lemma_inlink" \t "https://baike.baidu.com/item/%E8%A5%BF%E5%8C%97%E5%B8%88%E8%8C%83%E5%A4%A7%E5%AD%A6/_blank" </w:instrText>
      </w:r>
      <w:r>
        <w:rPr>
          <w:rFonts w:hint="eastAsia" w:ascii="楷体" w:hAnsi="楷体" w:eastAsia="楷体" w:cs="楷体"/>
          <w:kern w:val="2"/>
          <w:sz w:val="24"/>
          <w:szCs w:val="24"/>
          <w:lang w:val="en-US" w:eastAsia="zh-CN" w:bidi="ar-SA"/>
        </w:rPr>
        <w:fldChar w:fldCharType="separate"/>
      </w:r>
      <w:r>
        <w:rPr>
          <w:rFonts w:hint="eastAsia" w:ascii="楷体" w:hAnsi="楷体" w:eastAsia="楷体" w:cs="楷体"/>
          <w:kern w:val="2"/>
          <w:sz w:val="24"/>
          <w:szCs w:val="24"/>
          <w:lang w:val="en-US" w:eastAsia="zh-CN" w:bidi="ar-SA"/>
        </w:rPr>
        <w:t>陈红军</w:t>
      </w:r>
      <w:r>
        <w:rPr>
          <w:rFonts w:hint="eastAsia" w:ascii="楷体" w:hAnsi="楷体" w:eastAsia="楷体" w:cs="楷体"/>
          <w:kern w:val="2"/>
          <w:sz w:val="24"/>
          <w:szCs w:val="24"/>
          <w:lang w:val="en-US" w:eastAsia="zh-CN" w:bidi="ar-SA"/>
        </w:rPr>
        <w:fldChar w:fldCharType="end"/>
      </w:r>
      <w:r>
        <w:rPr>
          <w:rFonts w:hint="eastAsia" w:ascii="楷体" w:hAnsi="楷体" w:eastAsia="楷体" w:cs="楷体"/>
          <w:kern w:val="2"/>
          <w:sz w:val="24"/>
          <w:szCs w:val="24"/>
          <w:lang w:val="en-US" w:eastAsia="zh-CN" w:bidi="ar-SA"/>
        </w:rPr>
        <w:t>（答出任意两人即可，答案不局限于给出的四人当中）</w:t>
      </w:r>
    </w:p>
    <w:p>
      <w:pPr>
        <w:spacing w:line="240" w:lineRule="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 xml:space="preserve">74 </w:t>
      </w:r>
      <w:r>
        <w:rPr>
          <w:rFonts w:hint="eastAsia" w:ascii="楷体" w:hAnsi="楷体" w:eastAsia="楷体" w:cs="楷体"/>
          <w:kern w:val="2"/>
          <w:sz w:val="24"/>
          <w:szCs w:val="24"/>
          <w:lang w:val="en-US" w:eastAsia="zh-CN" w:bidi="ar-SA"/>
        </w:rPr>
        <w:fldChar w:fldCharType="begin"/>
      </w:r>
      <w:r>
        <w:rPr>
          <w:rFonts w:hint="eastAsia" w:ascii="楷体" w:hAnsi="楷体" w:eastAsia="楷体" w:cs="楷体"/>
          <w:kern w:val="2"/>
          <w:sz w:val="24"/>
          <w:szCs w:val="24"/>
          <w:lang w:val="en-US" w:eastAsia="zh-CN" w:bidi="ar-SA"/>
        </w:rPr>
        <w:instrText xml:space="preserve"> HYPERLINK "https://baike.baidu.com/item/%E8%A5%BF%E9%83%A8%E5%9C%B0%E5%8C%BA/987632?fromModule=lemma_inlink" \t "https://baike.baidu.com/item/%E8%A5%BF%E5%8C%97%E5%B8%88%E8%8C%83%E5%A4%A7%E5%AD%A6/_blank" </w:instrText>
      </w:r>
      <w:r>
        <w:rPr>
          <w:rFonts w:hint="eastAsia" w:ascii="楷体" w:hAnsi="楷体" w:eastAsia="楷体" w:cs="楷体"/>
          <w:kern w:val="2"/>
          <w:sz w:val="24"/>
          <w:szCs w:val="24"/>
          <w:lang w:val="en-US" w:eastAsia="zh-CN" w:bidi="ar-SA"/>
        </w:rPr>
        <w:fldChar w:fldCharType="separate"/>
      </w:r>
      <w:r>
        <w:rPr>
          <w:rFonts w:hint="eastAsia" w:ascii="楷体" w:hAnsi="楷体" w:eastAsia="楷体" w:cs="楷体"/>
          <w:kern w:val="2"/>
          <w:sz w:val="24"/>
          <w:szCs w:val="24"/>
          <w:lang w:val="en-US" w:eastAsia="zh-CN" w:bidi="ar-SA"/>
        </w:rPr>
        <w:t>西部地区</w:t>
      </w:r>
      <w:r>
        <w:rPr>
          <w:rFonts w:hint="eastAsia" w:ascii="楷体" w:hAnsi="楷体" w:eastAsia="楷体" w:cs="楷体"/>
          <w:kern w:val="2"/>
          <w:sz w:val="24"/>
          <w:szCs w:val="24"/>
          <w:lang w:val="en-US" w:eastAsia="zh-CN" w:bidi="ar-SA"/>
        </w:rPr>
        <w:fldChar w:fldCharType="end"/>
      </w:r>
      <w:r>
        <w:rPr>
          <w:rFonts w:hint="eastAsia" w:ascii="楷体" w:hAnsi="楷体" w:eastAsia="楷体" w:cs="楷体"/>
          <w:kern w:val="2"/>
          <w:sz w:val="24"/>
          <w:szCs w:val="24"/>
          <w:lang w:val="en-US" w:eastAsia="zh-CN" w:bidi="ar-SA"/>
        </w:rPr>
        <w:t xml:space="preserve"> </w:t>
      </w:r>
    </w:p>
    <w:p>
      <w:pPr>
        <w:spacing w:line="240" w:lineRule="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75北京师范大学</w:t>
      </w:r>
    </w:p>
    <w:p>
      <w:pPr>
        <w:spacing w:line="240" w:lineRule="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76 优级师范科</w:t>
      </w:r>
    </w:p>
    <w:p>
      <w:pPr>
        <w:spacing w:line="240" w:lineRule="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77 甘肃师范大学</w:t>
      </w:r>
    </w:p>
    <w:p>
      <w:pPr>
        <w:spacing w:line="240" w:lineRule="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78  26</w:t>
      </w:r>
    </w:p>
    <w:p>
      <w:pPr>
        <w:spacing w:line="240" w:lineRule="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79 师范大学，北京女子师范大学</w:t>
      </w:r>
    </w:p>
    <w:p>
      <w:pPr>
        <w:spacing w:line="240" w:lineRule="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80   1981</w:t>
      </w:r>
    </w:p>
    <w:p>
      <w:pPr>
        <w:spacing w:line="240" w:lineRule="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81 地方性法规</w:t>
      </w:r>
    </w:p>
    <w:p>
      <w:pPr>
        <w:spacing w:line="240" w:lineRule="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82   2012</w:t>
      </w:r>
    </w:p>
    <w:p>
      <w:pPr>
        <w:spacing w:line="240" w:lineRule="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83 二级</w:t>
      </w:r>
    </w:p>
    <w:p>
      <w:pPr>
        <w:spacing w:line="240" w:lineRule="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84 萨师炯</w:t>
      </w:r>
    </w:p>
    <w:p>
      <w:pPr>
        <w:spacing w:line="240" w:lineRule="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85 理论，实践</w:t>
      </w:r>
    </w:p>
    <w:p>
      <w:pPr>
        <w:spacing w:line="240" w:lineRule="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86 民商经济法，法律</w:t>
      </w:r>
    </w:p>
    <w:p>
      <w:pPr>
        <w:spacing w:line="240" w:lineRule="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87 一级</w:t>
      </w:r>
    </w:p>
    <w:p>
      <w:pPr>
        <w:spacing w:line="240" w:lineRule="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88 法学，民商法</w:t>
      </w:r>
    </w:p>
    <w:p>
      <w:pPr>
        <w:spacing w:line="240" w:lineRule="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89 模拟法庭</w:t>
      </w:r>
    </w:p>
    <w:p>
      <w:pPr>
        <w:spacing w:line="240" w:lineRule="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90 法律文化节，模拟法庭公演，辩论赛</w:t>
      </w:r>
    </w:p>
    <w:p>
      <w:pPr>
        <w:spacing w:line="240" w:lineRule="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91.国立北平师范大学</w:t>
      </w:r>
    </w:p>
    <w:p>
      <w:pPr>
        <w:spacing w:line="240" w:lineRule="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92.42，4</w:t>
      </w:r>
    </w:p>
    <w:p>
      <w:pPr>
        <w:spacing w:line="240" w:lineRule="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93.刘仲奎，2012年12月9日</w:t>
      </w:r>
    </w:p>
    <w:p>
      <w:pPr>
        <w:spacing w:line="240" w:lineRule="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94.《法学研究》</w:t>
      </w:r>
    </w:p>
    <w:p>
      <w:pPr>
        <w:spacing w:line="240" w:lineRule="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95.1995</w:t>
      </w:r>
    </w:p>
    <w:p>
      <w:pPr>
        <w:spacing w:line="240" w:lineRule="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96.合作办学</w:t>
      </w:r>
    </w:p>
    <w:p>
      <w:pPr>
        <w:spacing w:line="240" w:lineRule="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97.萨师炯</w:t>
      </w:r>
    </w:p>
    <w:p>
      <w:pPr>
        <w:spacing w:line="240" w:lineRule="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98.民商经济法、法律</w:t>
      </w:r>
    </w:p>
    <w:p>
      <w:pPr>
        <w:spacing w:line="240" w:lineRule="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99.法学专业、民商法专业</w:t>
      </w:r>
    </w:p>
    <w:p>
      <w:pPr>
        <w:spacing w:line="240" w:lineRule="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100.20世纪50年代</w:t>
      </w:r>
    </w:p>
    <w:p>
      <w:pPr>
        <w:spacing w:line="240" w:lineRule="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101.京师大学堂师范馆</w:t>
      </w:r>
    </w:p>
    <w:p>
      <w:pPr>
        <w:spacing w:line="240" w:lineRule="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102.西北师范学院</w:t>
      </w:r>
    </w:p>
    <w:p>
      <w:pPr>
        <w:spacing w:line="240" w:lineRule="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103.木铎</w:t>
      </w:r>
    </w:p>
    <w:p>
      <w:pPr>
        <w:spacing w:line="240" w:lineRule="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104.黎锦熙</w:t>
      </w:r>
    </w:p>
    <w:p>
      <w:pPr>
        <w:spacing w:line="240" w:lineRule="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105.崇尚学术，追求卓越</w:t>
      </w:r>
    </w:p>
    <w:p>
      <w:pPr>
        <w:spacing w:line="240" w:lineRule="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106.法理学、民商法、诉讼法、宪法与行政法和刑法</w:t>
      </w:r>
    </w:p>
    <w:p>
      <w:pPr>
        <w:spacing w:line="240" w:lineRule="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107.立法若水也，顺于万民；执法如山乎，坚在程序；学法似登山涉水，登高必自卑，行远必自迩。</w:t>
      </w:r>
    </w:p>
    <w:p>
      <w:pPr>
        <w:spacing w:line="240" w:lineRule="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108.1995</w:t>
      </w:r>
    </w:p>
    <w:p>
      <w:pPr>
        <w:spacing w:line="240" w:lineRule="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109.知术欲圆 行旨须直</w:t>
      </w:r>
    </w:p>
    <w:p>
      <w:pPr>
        <w:spacing w:line="240" w:lineRule="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110.木铎</w:t>
      </w:r>
    </w:p>
    <w:p>
      <w:pPr>
        <w:spacing w:line="240" w:lineRule="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111.国立北平师范大学</w:t>
      </w:r>
    </w:p>
    <w:p>
      <w:pPr>
        <w:spacing w:line="240" w:lineRule="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112.我的校园在黄河岸上</w:t>
      </w:r>
    </w:p>
    <w:p>
      <w:pPr>
        <w:spacing w:line="240" w:lineRule="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113.1902年</w:t>
      </w:r>
    </w:p>
    <w:p>
      <w:pPr>
        <w:spacing w:line="240" w:lineRule="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114.10736</w:t>
      </w:r>
    </w:p>
    <w:p>
      <w:pPr>
        <w:spacing w:line="240" w:lineRule="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115.西北师范大学的校徽的标志物为“木铎”。</w:t>
      </w:r>
    </w:p>
    <w:p>
      <w:pPr>
        <w:spacing w:line="240" w:lineRule="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116.西北师范大学和北京师范大学的前身名为 国立北平师范大学。</w:t>
      </w:r>
    </w:p>
    <w:p>
      <w:pPr>
        <w:spacing w:line="240" w:lineRule="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117.是萨师炯奠定了西北师范大学法学教育的基础。</w:t>
      </w:r>
    </w:p>
    <w:p>
      <w:pPr>
        <w:spacing w:line="240" w:lineRule="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118.新中国著名法学家吴文翰先生在西北师范大学传承法学教育薪火。</w:t>
      </w:r>
    </w:p>
    <w:p>
      <w:pPr>
        <w:spacing w:line="240" w:lineRule="auto"/>
        <w:rPr>
          <w:rFonts w:hint="eastAsia" w:ascii="楷体" w:hAnsi="楷体" w:eastAsia="楷体" w:cs="楷体"/>
          <w:kern w:val="2"/>
          <w:sz w:val="24"/>
          <w:szCs w:val="24"/>
          <w:lang w:val="en-US" w:eastAsia="zh-CN" w:bidi="ar-SA"/>
        </w:rPr>
      </w:pPr>
      <w:bookmarkStart w:id="4" w:name="_Hlk116585530"/>
      <w:r>
        <w:rPr>
          <w:rFonts w:hint="eastAsia" w:ascii="楷体" w:hAnsi="楷体" w:eastAsia="楷体" w:cs="楷体"/>
          <w:kern w:val="2"/>
          <w:sz w:val="24"/>
          <w:szCs w:val="24"/>
          <w:lang w:val="en-US" w:eastAsia="zh-CN" w:bidi="ar-SA"/>
        </w:rPr>
        <w:t>119.在法学理论、民商法学、诉讼法学、宪法与行政法学等领域研究成果突出。</w:t>
      </w:r>
    </w:p>
    <w:bookmarkEnd w:id="4"/>
    <w:p>
      <w:pPr>
        <w:spacing w:line="240" w:lineRule="auto"/>
        <w:rPr>
          <w:rFonts w:hint="eastAsia" w:ascii="楷体" w:hAnsi="楷体" w:eastAsia="楷体" w:cs="楷体"/>
          <w:kern w:val="2"/>
          <w:sz w:val="24"/>
          <w:szCs w:val="24"/>
          <w:lang w:val="en-US" w:eastAsia="zh-CN" w:bidi="ar-SA"/>
        </w:rPr>
      </w:pPr>
      <w:bookmarkStart w:id="5" w:name="_Hlk116586397"/>
      <w:bookmarkStart w:id="6" w:name="_Hlk116586241"/>
      <w:r>
        <w:rPr>
          <w:rFonts w:hint="eastAsia" w:ascii="楷体" w:hAnsi="楷体" w:eastAsia="楷体" w:cs="楷体"/>
          <w:kern w:val="2"/>
          <w:sz w:val="24"/>
          <w:szCs w:val="24"/>
          <w:lang w:val="en-US" w:eastAsia="zh-CN" w:bidi="ar-SA"/>
        </w:rPr>
        <w:t>120.西北师范大学的校训是“知术欲圆、行旨须直”。</w:t>
      </w:r>
      <w:bookmarkEnd w:id="5"/>
    </w:p>
    <w:bookmarkEnd w:id="6"/>
    <w:p>
      <w:pPr>
        <w:spacing w:line="240" w:lineRule="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121. 国立北平师范大学   京师大学堂师范馆
</w:t>
      </w:r>
    </w:p>
    <w:p>
      <w:pPr>
        <w:spacing w:line="240" w:lineRule="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122. 张百熙</w:t>
      </w:r>
    </w:p>
    <w:p>
      <w:pPr>
        <w:spacing w:line="240" w:lineRule="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123. 甘肃省人民政府  教育部</w:t>
      </w:r>
    </w:p>
    <w:p>
      <w:pPr>
        <w:spacing w:line="240" w:lineRule="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124. 1995</w:t>
      </w:r>
    </w:p>
    <w:p>
      <w:pPr>
        <w:spacing w:line="240" w:lineRule="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125. 庚子之乱</w:t>
      </w:r>
    </w:p>
    <w:p>
      <w:pPr>
        <w:spacing w:line="240" w:lineRule="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126. 西北师范大学实验幼儿园</w:t>
      </w:r>
    </w:p>
    <w:p>
      <w:pPr>
        <w:spacing w:line="240" w:lineRule="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127. 黎锦熙</w:t>
      </w:r>
    </w:p>
    <w:p>
      <w:pPr>
        <w:spacing w:line="240" w:lineRule="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128. 法律系</w:t>
      </w:r>
    </w:p>
    <w:p>
      <w:pPr>
        <w:spacing w:line="240" w:lineRule="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129. 二</w:t>
      </w:r>
    </w:p>
    <w:p>
      <w:pPr>
        <w:spacing w:line="240" w:lineRule="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130. 崇尚学术  追求卓越</w:t>
      </w:r>
    </w:p>
    <w:p>
      <w:pPr>
        <w:spacing w:line="240" w:lineRule="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131. 12月17日</w:t>
      </w:r>
    </w:p>
    <w:p>
      <w:pPr>
        <w:spacing w:line="240" w:lineRule="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132. 风景  饮水</w:t>
      </w:r>
    </w:p>
    <w:p>
      <w:pPr>
        <w:spacing w:line="240" w:lineRule="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133. 甘肃省夏河县</w:t>
      </w:r>
    </w:p>
    <w:p>
      <w:pPr>
        <w:spacing w:line="240" w:lineRule="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134. 2010年</w:t>
      </w:r>
    </w:p>
    <w:p>
      <w:pPr>
        <w:spacing w:line="240" w:lineRule="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135. 民商经济学和法律</w:t>
      </w:r>
    </w:p>
    <w:p>
      <w:pPr>
        <w:spacing w:line="240" w:lineRule="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136. 一</w:t>
      </w:r>
    </w:p>
    <w:p>
      <w:pPr>
        <w:spacing w:line="240" w:lineRule="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137. 2012</w:t>
      </w:r>
    </w:p>
    <w:p>
      <w:pPr>
        <w:spacing w:line="240" w:lineRule="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138. 2020</w:t>
      </w:r>
    </w:p>
    <w:p>
      <w:pPr>
        <w:spacing w:line="240" w:lineRule="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139. 北平大学  北洋工学院</w:t>
      </w:r>
    </w:p>
    <w:p>
      <w:pPr>
        <w:spacing w:line="240" w:lineRule="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140. 黎锦熙</w:t>
      </w:r>
    </w:p>
    <w:p>
      <w:pPr>
        <w:spacing w:line="240" w:lineRule="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141. 中国近代史</w:t>
      </w:r>
    </w:p>
    <w:p>
      <w:pPr>
        <w:spacing w:line="240" w:lineRule="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142. 西北师范学院附设工农速成中学</w:t>
      </w:r>
    </w:p>
    <w:p>
      <w:pPr>
        <w:spacing w:line="240" w:lineRule="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143. 第一任校长李燕</w:t>
      </w:r>
    </w:p>
    <w:p>
      <w:pPr>
        <w:spacing w:line="240" w:lineRule="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144. 云亭校区  知行校区  培黎校区</w:t>
      </w:r>
    </w:p>
    <w:p>
      <w:pPr>
        <w:spacing w:line="240" w:lineRule="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145. 12月17日</w:t>
      </w:r>
    </w:p>
    <w:p>
      <w:pPr>
        <w:spacing w:line="240" w:lineRule="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 xml:space="preserve">146. 少数民族  “两块牌子 一套班子” </w:t>
      </w:r>
    </w:p>
    <w:p>
      <w:pPr>
        <w:spacing w:line="240" w:lineRule="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147. 1958</w:t>
      </w:r>
    </w:p>
    <w:p>
      <w:pPr>
        <w:spacing w:line="240" w:lineRule="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148. 1959</w:t>
      </w:r>
    </w:p>
    <w:p>
      <w:pPr>
        <w:spacing w:line="240" w:lineRule="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149. 6</w:t>
      </w:r>
    </w:p>
    <w:p>
      <w:pPr>
        <w:spacing w:line="240" w:lineRule="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150. 高水平综合</w:t>
      </w:r>
    </w:p>
    <w:p>
      <w:pPr>
        <w:spacing w:line="240" w:lineRule="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151.国立北平师范大学</w:t>
      </w:r>
    </w:p>
    <w:p>
      <w:pPr>
        <w:spacing w:line="240" w:lineRule="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152.1939,9</w:t>
      </w:r>
    </w:p>
    <w:p>
      <w:pPr>
        <w:spacing w:line="240" w:lineRule="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153. 西北联合大学</w:t>
      </w:r>
    </w:p>
    <w:p>
      <w:pPr>
        <w:spacing w:line="240" w:lineRule="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154.甘肃省人民政府和教育部，1902</w:t>
      </w:r>
    </w:p>
    <w:p>
      <w:pPr>
        <w:spacing w:line="240" w:lineRule="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155.知术欲圆、行旨须直</w:t>
      </w:r>
    </w:p>
    <w:p>
      <w:pPr>
        <w:spacing w:line="240" w:lineRule="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156. 1981</w:t>
      </w:r>
    </w:p>
    <w:p>
      <w:pPr>
        <w:spacing w:line="240" w:lineRule="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157.李蒸</w:t>
      </w:r>
    </w:p>
    <w:p>
      <w:pPr>
        <w:spacing w:line="240" w:lineRule="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158. 京师大学堂师范馆</w:t>
      </w:r>
    </w:p>
    <w:p>
      <w:pPr>
        <w:spacing w:line="240" w:lineRule="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159. 学士、硕士、博士</w:t>
      </w:r>
    </w:p>
    <w:p>
      <w:pPr>
        <w:spacing w:line="240" w:lineRule="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160甘肃师范大学</w:t>
      </w:r>
    </w:p>
    <w:p>
      <w:pPr>
        <w:spacing w:line="240" w:lineRule="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161.1988</w:t>
      </w:r>
    </w:p>
    <w:p>
      <w:pPr>
        <w:spacing w:line="240" w:lineRule="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162. 中西部高校基础能力建设工程</w:t>
      </w:r>
    </w:p>
    <w:p>
      <w:pPr>
        <w:spacing w:line="240" w:lineRule="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163.中华优秀传统文化传承基地</w:t>
      </w:r>
    </w:p>
    <w:p>
      <w:pPr>
        <w:spacing w:line="240" w:lineRule="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164. 1941,抗日战争</w:t>
      </w:r>
    </w:p>
    <w:p>
      <w:pPr>
        <w:spacing w:line="240" w:lineRule="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165 甘肃，兰州</w:t>
      </w:r>
    </w:p>
    <w:p>
      <w:pPr>
        <w:spacing w:line="240" w:lineRule="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166 萨师炯，法学教育</w:t>
      </w:r>
    </w:p>
    <w:p>
      <w:pPr>
        <w:spacing w:line="240" w:lineRule="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167 1959</w:t>
      </w:r>
    </w:p>
    <w:p>
      <w:pPr>
        <w:spacing w:line="240" w:lineRule="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168 硕士一级</w:t>
      </w:r>
    </w:p>
    <w:p>
      <w:pPr>
        <w:spacing w:line="240" w:lineRule="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169 甘肃省地方性法规评价中心</w:t>
      </w:r>
    </w:p>
    <w:p>
      <w:pPr>
        <w:spacing w:line="240" w:lineRule="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170  2012</w:t>
      </w:r>
    </w:p>
    <w:p>
      <w:pPr>
        <w:spacing w:line="240" w:lineRule="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171 吴文翰</w:t>
      </w:r>
    </w:p>
    <w:p>
      <w:pPr>
        <w:spacing w:line="240" w:lineRule="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172  1993,1995</w:t>
      </w:r>
    </w:p>
    <w:p>
      <w:pPr>
        <w:spacing w:line="240" w:lineRule="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173  2012</w:t>
      </w:r>
    </w:p>
    <w:p>
      <w:pPr>
        <w:spacing w:line="240" w:lineRule="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174  2000</w:t>
      </w:r>
    </w:p>
    <w:p>
      <w:pPr>
        <w:spacing w:line="240" w:lineRule="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175 法学理论</w:t>
      </w:r>
    </w:p>
    <w:p>
      <w:pPr>
        <w:spacing w:line="240" w:lineRule="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176 北平师范大学</w:t>
      </w:r>
    </w:p>
    <w:p>
      <w:pPr>
        <w:spacing w:line="240" w:lineRule="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177  1958</w:t>
      </w:r>
    </w:p>
    <w:p>
      <w:pPr>
        <w:spacing w:line="240" w:lineRule="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178  10,18</w:t>
      </w:r>
    </w:p>
    <w:p>
      <w:pPr>
        <w:spacing w:line="240" w:lineRule="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179 我的校园在黄河岸上</w:t>
      </w:r>
    </w:p>
    <w:p>
      <w:pPr>
        <w:spacing w:line="240" w:lineRule="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180 北京高等师范学校</w:t>
      </w:r>
    </w:p>
    <w:p>
      <w:pPr>
        <w:spacing w:line="240" w:lineRule="auto"/>
        <w:rPr>
          <w:rFonts w:hint="default" w:ascii="楷体" w:hAnsi="楷体" w:eastAsia="楷体" w:cs="楷体"/>
          <w:kern w:val="2"/>
          <w:sz w:val="24"/>
          <w:szCs w:val="24"/>
          <w:lang w:val="en-US" w:eastAsia="zh-CN" w:bidi="ar-SA"/>
        </w:rPr>
      </w:pPr>
    </w:p>
    <w:p>
      <w:pPr>
        <w:spacing w:line="240" w:lineRule="auto"/>
        <w:rPr>
          <w:rFonts w:hint="eastAsia" w:ascii="楷体" w:hAnsi="楷体" w:eastAsia="楷体" w:cs="楷体"/>
          <w:kern w:val="2"/>
          <w:sz w:val="24"/>
          <w:szCs w:val="24"/>
          <w:lang w:val="en-US" w:eastAsia="zh-CN" w:bidi="ar-SA"/>
        </w:rPr>
      </w:pPr>
    </w:p>
    <w:p>
      <w:pPr>
        <w:pStyle w:val="5"/>
        <w:numPr>
          <w:ilvl w:val="0"/>
          <w:numId w:val="0"/>
        </w:numPr>
        <w:spacing w:line="360" w:lineRule="auto"/>
        <w:jc w:val="left"/>
        <w:rPr>
          <w:rFonts w:hint="eastAsia" w:ascii="楷体" w:hAnsi="楷体" w:eastAsia="楷体" w:cs="楷体"/>
          <w:kern w:val="2"/>
          <w:sz w:val="24"/>
          <w:szCs w:val="24"/>
          <w:lang w:val="en-US" w:eastAsia="zh-CN" w:bidi="ar-SA"/>
        </w:rPr>
      </w:pPr>
    </w:p>
    <w:p>
      <w:pPr>
        <w:pStyle w:val="5"/>
        <w:numPr>
          <w:ilvl w:val="0"/>
          <w:numId w:val="0"/>
        </w:numPr>
        <w:jc w:val="left"/>
        <w:rPr>
          <w:rFonts w:hint="eastAsia" w:ascii="楷体" w:hAnsi="楷体" w:eastAsia="楷体" w:cs="楷体"/>
          <w:sz w:val="24"/>
          <w:szCs w:val="24"/>
          <w:lang w:val="en-US" w:eastAsia="zh-CN"/>
        </w:rPr>
      </w:pPr>
    </w:p>
    <w:p>
      <w:pPr>
        <w:pStyle w:val="5"/>
        <w:numPr>
          <w:ilvl w:val="0"/>
          <w:numId w:val="0"/>
        </w:numPr>
        <w:jc w:val="left"/>
        <w:rPr>
          <w:rFonts w:hint="eastAsia" w:ascii="楷体" w:hAnsi="楷体" w:eastAsia="楷体" w:cs="楷体"/>
          <w:sz w:val="24"/>
          <w:szCs w:val="24"/>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楷体" w:hAnsi="楷体" w:eastAsia="楷体" w:cs="楷体"/>
          <w:kern w:val="2"/>
          <w:sz w:val="24"/>
          <w:szCs w:val="24"/>
          <w:lang w:val="en-US" w:eastAsia="zh-CN" w:bidi="ar-SA"/>
        </w:rPr>
      </w:pPr>
    </w:p>
    <w:p>
      <w:pPr>
        <w:numPr>
          <w:ilvl w:val="0"/>
          <w:numId w:val="0"/>
        </w:numPr>
        <w:jc w:val="left"/>
        <w:rPr>
          <w:rFonts w:hint="default" w:ascii="楷体" w:hAnsi="楷体" w:eastAsia="楷体" w:cs="楷体"/>
          <w:sz w:val="24"/>
          <w:szCs w:val="24"/>
          <w:lang w:val="en-US" w:eastAsia="zh-CN"/>
        </w:rPr>
      </w:pPr>
    </w:p>
    <w:p>
      <w:pPr>
        <w:pStyle w:val="5"/>
        <w:numPr>
          <w:ilvl w:val="0"/>
          <w:numId w:val="0"/>
        </w:numPr>
        <w:jc w:val="left"/>
        <w:rPr>
          <w:rFonts w:hint="default" w:ascii="楷体" w:hAnsi="楷体" w:eastAsia="楷体" w:cs="楷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Verdana">
    <w:panose1 w:val="020B0604030504040204"/>
    <w:charset w:val="00"/>
    <w:family w:val="swiss"/>
    <w:pitch w:val="default"/>
    <w:sig w:usb0="A0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2B4AE6"/>
    <w:multiLevelType w:val="singleLevel"/>
    <w:tmpl w:val="992B4AE6"/>
    <w:lvl w:ilvl="0" w:tentative="0">
      <w:start w:val="1"/>
      <w:numFmt w:val="decimal"/>
      <w:lvlText w:val="%1."/>
      <w:lvlJc w:val="left"/>
      <w:pPr>
        <w:tabs>
          <w:tab w:val="left" w:pos="312"/>
        </w:tabs>
      </w:pPr>
    </w:lvl>
  </w:abstractNum>
  <w:abstractNum w:abstractNumId="1">
    <w:nsid w:val="00000000"/>
    <w:multiLevelType w:val="multilevel"/>
    <w:tmpl w:val="00000000"/>
    <w:lvl w:ilvl="0" w:tentative="0">
      <w:start w:val="3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5"/>
    <w:multiLevelType w:val="multilevel"/>
    <w:tmpl w:val="0000000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628A8B83"/>
    <w:multiLevelType w:val="singleLevel"/>
    <w:tmpl w:val="628A8B83"/>
    <w:lvl w:ilvl="0" w:tentative="0">
      <w:start w:val="23"/>
      <w:numFmt w:val="decimal"/>
      <w:lvlText w:val="%1."/>
      <w:lvlJc w:val="left"/>
      <w:pPr>
        <w:tabs>
          <w:tab w:val="left" w:pos="312"/>
        </w:tabs>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kMzgwMWY5MGYzZDBlZGQ5YzRhMjU2NmYyYjVhNGMifQ=="/>
  </w:docVars>
  <w:rsids>
    <w:rsidRoot w:val="00000000"/>
    <w:rsid w:val="20BA1692"/>
    <w:rsid w:val="23D87FC9"/>
    <w:rsid w:val="2D6F134E"/>
    <w:rsid w:val="33940EEC"/>
    <w:rsid w:val="3F751195"/>
    <w:rsid w:val="712C5A4F"/>
    <w:rsid w:val="73257D78"/>
    <w:rsid w:val="7A7FC9CD"/>
    <w:rsid w:val="AF758E2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qFormat/>
    <w:uiPriority w:val="0"/>
  </w:style>
  <w:style w:type="table" w:default="1" w:styleId="2">
    <w:name w:val="Normal Table"/>
    <w:qFormat/>
    <w:uiPriority w:val="0"/>
    <w:tblPr>
      <w:tblCellMar>
        <w:top w:w="0" w:type="dxa"/>
        <w:left w:w="108" w:type="dxa"/>
        <w:bottom w:w="0" w:type="dxa"/>
        <w:right w:w="108" w:type="dxa"/>
      </w:tblCellMar>
    </w:tblPr>
  </w:style>
  <w:style w:type="character" w:styleId="4">
    <w:name w:val="Hyperlink"/>
    <w:basedOn w:val="3"/>
    <w:unhideWhenUsed/>
    <w:qFormat/>
    <w:uiPriority w:val="99"/>
    <w:rPr>
      <w:color w:val="0000FF"/>
      <w:u w:val="single"/>
    </w:rPr>
  </w:style>
  <w:style w:type="paragraph" w:styleId="5">
    <w:name w:val="List Paragraph"/>
    <w:basedOn w:val="1"/>
    <w:qFormat/>
    <w:uiPriority w:val="34"/>
    <w:pPr>
      <w:ind w:firstLine="420" w:firstLineChars="200"/>
    </w:pPr>
  </w:style>
  <w:style w:type="paragraph" w:customStyle="1" w:styleId="6">
    <w:name w:val="List Paragraph_707ae5a0-8a0a-48cf-a664-550d90914d7b"/>
    <w:basedOn w:val="1"/>
    <w:qFormat/>
    <w:uiPriority w:val="34"/>
    <w:pPr>
      <w:ind w:firstLine="420" w:firstLineChars="200"/>
    </w:pPr>
  </w:style>
  <w:style w:type="paragraph" w:customStyle="1" w:styleId="7">
    <w:name w:val="List Paragraph_548740a2-0e11-456a-9c0e-7e9ced8133ae"/>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12</Pages>
  <Words>6417</Words>
  <Characters>8023</Characters>
  <Paragraphs>52</Paragraphs>
  <TotalTime>3</TotalTime>
  <ScaleCrop>false</ScaleCrop>
  <LinksUpToDate>false</LinksUpToDate>
  <CharactersWithSpaces>8798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2022-10-13T13:07:00Z</dcterms:created>
  <dc:creator>Doubt.</dc:creator>
  <cp:lastModifiedBy>王美</cp:lastModifiedBy>
  <dcterms:modified xsi:type="dcterms:W3CDTF">2022-10-14T05:59:18Z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45E53F9A999F4F4792D18E92812E4485</vt:lpwstr>
  </property>
</Properties>
</file>