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法学院2019年学术之星和实践之星评选办法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left"/>
        <w:textAlignment w:val="auto"/>
        <w:rPr>
          <w:rFonts w:hint="eastAsia" w:ascii="仿宋_GB2312" w:hAnsi="仿宋_GB2312" w:eastAsia="仿宋_GB2312" w:cs="仿宋_GB2312"/>
          <w:color w:val="000000"/>
          <w:kern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仿宋_GB2312" w:eastAsia="仿宋_GB2312" w:cs="仿宋_GB2312"/>
          <w:b w:val="0"/>
          <w:bCs/>
          <w:color w:val="000000"/>
          <w:spacing w:val="-6"/>
          <w:kern w:val="0"/>
          <w:sz w:val="28"/>
          <w:szCs w:val="28"/>
          <w:lang w:val="en-US" w:eastAsia="zh-CN"/>
        </w:rPr>
      </w:pPr>
      <w:r>
        <w:rPr>
          <w:rFonts w:hint="eastAsia" w:ascii="仿宋_GB2312" w:hAnsi="仿宋_GB2312" w:eastAsia="仿宋_GB2312" w:cs="仿宋_GB2312"/>
          <w:b w:val="0"/>
          <w:bCs/>
          <w:color w:val="000000"/>
          <w:kern w:val="0"/>
          <w:sz w:val="28"/>
          <w:szCs w:val="28"/>
        </w:rPr>
        <w:t>为</w:t>
      </w:r>
      <w:r>
        <w:rPr>
          <w:rFonts w:hint="eastAsia" w:ascii="仿宋_GB2312" w:hAnsi="仿宋_GB2312" w:eastAsia="仿宋_GB2312" w:cs="仿宋_GB2312"/>
          <w:b w:val="0"/>
          <w:bCs/>
          <w:color w:val="000000"/>
          <w:kern w:val="0"/>
          <w:sz w:val="28"/>
          <w:szCs w:val="28"/>
          <w:lang w:val="en-US" w:eastAsia="zh-CN"/>
        </w:rPr>
        <w:t>提高</w:t>
      </w:r>
      <w:r>
        <w:rPr>
          <w:rFonts w:hint="eastAsia" w:ascii="仿宋_GB2312" w:hAnsi="仿宋_GB2312" w:eastAsia="仿宋_GB2312" w:cs="仿宋_GB2312"/>
          <w:b w:val="0"/>
          <w:bCs/>
          <w:color w:val="000000"/>
          <w:spacing w:val="-6"/>
          <w:kern w:val="0"/>
          <w:sz w:val="28"/>
          <w:szCs w:val="28"/>
          <w:lang w:val="en-US" w:eastAsia="zh-CN"/>
        </w:rPr>
        <w:t>研究生科研能力和学术水平，营造探究知识、崇尚真理的学术氛围，提升研究生科研素养和实践能力，根据《</w:t>
      </w:r>
      <w:bookmarkStart w:id="0" w:name="_Toc12217"/>
      <w:r>
        <w:rPr>
          <w:rFonts w:hint="eastAsia" w:ascii="仿宋_GB2312" w:hAnsi="仿宋_GB2312" w:eastAsia="仿宋_GB2312" w:cs="仿宋_GB2312"/>
          <w:b w:val="0"/>
          <w:bCs/>
          <w:color w:val="000000"/>
          <w:spacing w:val="-6"/>
          <w:kern w:val="0"/>
          <w:sz w:val="28"/>
          <w:szCs w:val="28"/>
          <w:lang w:val="en-US" w:eastAsia="zh-CN"/>
        </w:rPr>
        <w:t>西北师范大学研究生创新能力提升计划</w:t>
      </w:r>
      <w:bookmarkEnd w:id="0"/>
      <w:r>
        <w:rPr>
          <w:rFonts w:hint="eastAsia" w:ascii="仿宋_GB2312" w:hAnsi="仿宋_GB2312" w:eastAsia="仿宋_GB2312" w:cs="仿宋_GB2312"/>
          <w:b w:val="0"/>
          <w:bCs/>
          <w:color w:val="000000"/>
          <w:spacing w:val="-6"/>
          <w:kern w:val="0"/>
          <w:sz w:val="28"/>
          <w:szCs w:val="28"/>
          <w:lang w:val="en-US" w:eastAsia="zh-CN"/>
        </w:rPr>
        <w:t>》（西师发〔2019〕39号）和《关于开展2019年度研究生“学术之星”和“实践之星”评选工作的通知》。学院决定在举办2019年“研究生学术月”活动期间，将进行2019年学术之星和实践之星的评选，现将评选办法公式如下：</w:t>
      </w:r>
    </w:p>
    <w:p>
      <w:pPr>
        <w:rPr>
          <w:rFonts w:hint="eastAsia"/>
          <w:lang w:val="en-US" w:eastAsia="zh-CN"/>
        </w:rPr>
      </w:pPr>
    </w:p>
    <w:p>
      <w:pPr>
        <w:ind w:firstLine="538" w:firstLineChars="200"/>
        <w:jc w:val="both"/>
        <w:rPr>
          <w:rFonts w:hint="default" w:ascii="仿宋_GB2312" w:hAnsi="仿宋_GB2312" w:eastAsia="仿宋_GB2312" w:cs="仿宋_GB2312"/>
          <w:b/>
          <w:bCs w:val="0"/>
          <w:color w:val="000000"/>
          <w:spacing w:val="-6"/>
          <w:kern w:val="0"/>
          <w:sz w:val="28"/>
          <w:szCs w:val="28"/>
          <w:lang w:val="en-US" w:eastAsia="zh-CN" w:bidi="ar"/>
        </w:rPr>
      </w:pPr>
      <w:r>
        <w:rPr>
          <w:rFonts w:hint="eastAsia" w:ascii="仿宋_GB2312" w:hAnsi="仿宋_GB2312" w:eastAsia="仿宋_GB2312" w:cs="仿宋_GB2312"/>
          <w:b/>
          <w:bCs w:val="0"/>
          <w:color w:val="000000"/>
          <w:spacing w:val="-6"/>
          <w:kern w:val="0"/>
          <w:sz w:val="28"/>
          <w:szCs w:val="28"/>
          <w:lang w:val="en-US" w:eastAsia="zh-CN" w:bidi="ar"/>
        </w:rPr>
        <w:t>一、申报资格</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36" w:firstLineChars="200"/>
        <w:textAlignment w:val="auto"/>
        <w:rPr>
          <w:rFonts w:hint="eastAsia" w:ascii="仿宋_GB2312" w:hAnsi="仿宋_GB2312" w:eastAsia="仿宋_GB2312" w:cs="仿宋_GB2312"/>
          <w:b w:val="0"/>
          <w:bCs/>
          <w:color w:val="000000"/>
          <w:spacing w:val="-6"/>
          <w:kern w:val="0"/>
          <w:sz w:val="28"/>
          <w:szCs w:val="28"/>
          <w:lang w:val="en-US" w:eastAsia="zh-CN" w:bidi="ar"/>
        </w:rPr>
      </w:pPr>
      <w:r>
        <w:rPr>
          <w:rFonts w:hint="eastAsia" w:ascii="仿宋_GB2312" w:hAnsi="仿宋_GB2312" w:eastAsia="仿宋_GB2312" w:cs="仿宋_GB2312"/>
          <w:b w:val="0"/>
          <w:bCs/>
          <w:color w:val="000000"/>
          <w:spacing w:val="-6"/>
          <w:kern w:val="0"/>
          <w:sz w:val="28"/>
          <w:szCs w:val="28"/>
          <w:lang w:val="en-US" w:eastAsia="zh-CN" w:bidi="ar"/>
        </w:rPr>
        <w:t>我院具有正式学籍的全日制硕士研究生。其中超过规定学制年限、延期毕业的研究生，以及休学、保留入学资格、保留学籍的研究生不在申请范围之列。</w:t>
      </w:r>
    </w:p>
    <w:p>
      <w:pPr>
        <w:ind w:firstLine="538" w:firstLineChars="200"/>
        <w:jc w:val="both"/>
        <w:rPr>
          <w:rFonts w:hint="eastAsia" w:ascii="仿宋_GB2312" w:hAnsi="仿宋_GB2312" w:eastAsia="仿宋_GB2312" w:cs="仿宋_GB2312"/>
          <w:b/>
          <w:bCs w:val="0"/>
          <w:color w:val="000000"/>
          <w:spacing w:val="-6"/>
          <w:kern w:val="0"/>
          <w:sz w:val="28"/>
          <w:szCs w:val="28"/>
          <w:lang w:val="en-US" w:eastAsia="zh-CN" w:bidi="ar"/>
        </w:rPr>
      </w:pPr>
      <w:r>
        <w:rPr>
          <w:rFonts w:hint="eastAsia" w:ascii="仿宋_GB2312" w:hAnsi="仿宋_GB2312" w:eastAsia="仿宋_GB2312" w:cs="仿宋_GB2312"/>
          <w:b/>
          <w:bCs w:val="0"/>
          <w:color w:val="000000"/>
          <w:spacing w:val="-6"/>
          <w:kern w:val="0"/>
          <w:sz w:val="28"/>
          <w:szCs w:val="28"/>
          <w:lang w:val="en-US" w:eastAsia="zh-CN" w:bidi="ar"/>
        </w:rPr>
        <w:t>二、评选标准</w:t>
      </w:r>
    </w:p>
    <w:p>
      <w:pPr>
        <w:ind w:firstLine="536" w:firstLineChars="200"/>
        <w:jc w:val="both"/>
        <w:rPr>
          <w:rFonts w:hint="default" w:ascii="仿宋_GB2312" w:hAnsi="仿宋_GB2312" w:eastAsia="仿宋_GB2312" w:cs="仿宋_GB2312"/>
          <w:b w:val="0"/>
          <w:bCs/>
          <w:color w:val="000000"/>
          <w:spacing w:val="-6"/>
          <w:kern w:val="0"/>
          <w:sz w:val="28"/>
          <w:szCs w:val="28"/>
          <w:lang w:val="en-US" w:eastAsia="zh-CN" w:bidi="ar"/>
        </w:rPr>
      </w:pPr>
      <w:r>
        <w:rPr>
          <w:rFonts w:hint="eastAsia" w:ascii="仿宋_GB2312" w:hAnsi="仿宋_GB2312" w:eastAsia="仿宋_GB2312" w:cs="仿宋_GB2312"/>
          <w:b w:val="0"/>
          <w:bCs/>
          <w:color w:val="000000"/>
          <w:spacing w:val="-6"/>
          <w:kern w:val="0"/>
          <w:sz w:val="28"/>
          <w:szCs w:val="28"/>
          <w:lang w:val="en-US" w:eastAsia="zh-CN" w:bidi="ar"/>
        </w:rPr>
        <w:t>（一）基本条件标准</w:t>
      </w:r>
    </w:p>
    <w:p>
      <w:pPr>
        <w:ind w:firstLine="536" w:firstLineChars="200"/>
        <w:jc w:val="both"/>
        <w:rPr>
          <w:rFonts w:hint="eastAsia" w:ascii="仿宋_GB2312" w:hAnsi="仿宋_GB2312" w:eastAsia="仿宋_GB2312" w:cs="仿宋_GB2312"/>
          <w:b w:val="0"/>
          <w:bCs/>
          <w:color w:val="000000"/>
          <w:spacing w:val="-6"/>
          <w:kern w:val="0"/>
          <w:sz w:val="28"/>
          <w:szCs w:val="28"/>
          <w:lang w:val="en-US" w:eastAsia="zh-CN" w:bidi="ar"/>
        </w:rPr>
      </w:pPr>
      <w:r>
        <w:rPr>
          <w:rFonts w:hint="eastAsia" w:ascii="仿宋_GB2312" w:hAnsi="仿宋_GB2312" w:eastAsia="仿宋_GB2312" w:cs="仿宋_GB2312"/>
          <w:b w:val="0"/>
          <w:bCs/>
          <w:color w:val="000000"/>
          <w:spacing w:val="-6"/>
          <w:kern w:val="0"/>
          <w:sz w:val="28"/>
          <w:szCs w:val="28"/>
          <w:lang w:val="en-US" w:eastAsia="zh-CN" w:bidi="ar"/>
        </w:rPr>
        <w:t>1.热爱社会主义祖国，拥护中国共产党的领导；</w:t>
      </w:r>
    </w:p>
    <w:p>
      <w:pPr>
        <w:ind w:firstLine="536" w:firstLineChars="200"/>
        <w:jc w:val="both"/>
        <w:rPr>
          <w:rFonts w:hint="eastAsia" w:ascii="仿宋_GB2312" w:hAnsi="仿宋_GB2312" w:eastAsia="仿宋_GB2312" w:cs="仿宋_GB2312"/>
          <w:b w:val="0"/>
          <w:bCs/>
          <w:color w:val="000000"/>
          <w:spacing w:val="-6"/>
          <w:kern w:val="0"/>
          <w:sz w:val="28"/>
          <w:szCs w:val="28"/>
          <w:lang w:val="en-US" w:eastAsia="zh-CN" w:bidi="ar"/>
        </w:rPr>
      </w:pPr>
      <w:r>
        <w:rPr>
          <w:rFonts w:hint="eastAsia" w:ascii="仿宋_GB2312" w:hAnsi="仿宋_GB2312" w:eastAsia="仿宋_GB2312" w:cs="仿宋_GB2312"/>
          <w:b w:val="0"/>
          <w:bCs/>
          <w:color w:val="000000"/>
          <w:spacing w:val="-6"/>
          <w:kern w:val="0"/>
          <w:sz w:val="28"/>
          <w:szCs w:val="28"/>
          <w:lang w:val="en-US" w:eastAsia="zh-CN" w:bidi="ar"/>
        </w:rPr>
        <w:t>2.遵守宪法和法律，遵守学校各项规章制度，无违反校规校纪、受到纪律处分记录；</w:t>
      </w:r>
    </w:p>
    <w:p>
      <w:pPr>
        <w:ind w:firstLine="536" w:firstLineChars="200"/>
        <w:jc w:val="both"/>
        <w:rPr>
          <w:rFonts w:hint="eastAsia" w:ascii="仿宋_GB2312" w:hAnsi="仿宋_GB2312" w:eastAsia="仿宋_GB2312" w:cs="仿宋_GB2312"/>
          <w:b w:val="0"/>
          <w:bCs/>
          <w:color w:val="000000"/>
          <w:spacing w:val="-6"/>
          <w:kern w:val="0"/>
          <w:sz w:val="28"/>
          <w:szCs w:val="28"/>
          <w:lang w:val="en-US" w:eastAsia="zh-CN" w:bidi="ar"/>
        </w:rPr>
      </w:pPr>
      <w:r>
        <w:rPr>
          <w:rFonts w:hint="eastAsia" w:ascii="仿宋_GB2312" w:hAnsi="仿宋_GB2312" w:eastAsia="仿宋_GB2312" w:cs="仿宋_GB2312"/>
          <w:b w:val="0"/>
          <w:bCs/>
          <w:color w:val="000000"/>
          <w:spacing w:val="-6"/>
          <w:kern w:val="0"/>
          <w:sz w:val="28"/>
          <w:szCs w:val="28"/>
          <w:lang w:val="en-US" w:eastAsia="zh-CN" w:bidi="ar"/>
        </w:rPr>
        <w:t>3.诚实守信，道德品质优良，无学术不端行为；</w:t>
      </w:r>
    </w:p>
    <w:p>
      <w:pPr>
        <w:ind w:firstLine="536" w:firstLineChars="200"/>
        <w:jc w:val="both"/>
        <w:rPr>
          <w:rFonts w:hint="eastAsia" w:ascii="仿宋_GB2312" w:hAnsi="仿宋_GB2312" w:eastAsia="仿宋_GB2312" w:cs="仿宋_GB2312"/>
          <w:b w:val="0"/>
          <w:bCs/>
          <w:color w:val="000000"/>
          <w:spacing w:val="-6"/>
          <w:kern w:val="0"/>
          <w:sz w:val="28"/>
          <w:szCs w:val="28"/>
          <w:lang w:val="en-US" w:eastAsia="zh-CN" w:bidi="ar"/>
        </w:rPr>
      </w:pPr>
      <w:r>
        <w:rPr>
          <w:rFonts w:hint="eastAsia" w:ascii="仿宋_GB2312" w:hAnsi="仿宋_GB2312" w:eastAsia="仿宋_GB2312" w:cs="仿宋_GB2312"/>
          <w:b w:val="0"/>
          <w:bCs/>
          <w:color w:val="000000"/>
          <w:spacing w:val="-6"/>
          <w:kern w:val="0"/>
          <w:sz w:val="28"/>
          <w:szCs w:val="28"/>
          <w:lang w:val="en-US" w:eastAsia="zh-CN" w:bidi="ar"/>
        </w:rPr>
        <w:t>4.专业课程学习无补考记录。</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36" w:firstLineChars="200"/>
        <w:textAlignment w:val="auto"/>
        <w:rPr>
          <w:rFonts w:hint="default" w:ascii="仿宋_GB2312" w:hAnsi="仿宋_GB2312" w:eastAsia="仿宋_GB2312" w:cs="仿宋_GB2312"/>
          <w:color w:val="000000"/>
          <w:spacing w:val="-6"/>
          <w:kern w:val="0"/>
          <w:sz w:val="28"/>
          <w:szCs w:val="28"/>
          <w:lang w:val="en-US" w:eastAsia="zh-CN"/>
        </w:rPr>
      </w:pPr>
      <w:r>
        <w:rPr>
          <w:rFonts w:hint="eastAsia" w:ascii="仿宋_GB2312" w:hAnsi="仿宋_GB2312" w:eastAsia="仿宋_GB2312" w:cs="仿宋_GB2312"/>
          <w:color w:val="000000"/>
          <w:spacing w:val="-6"/>
          <w:kern w:val="0"/>
          <w:sz w:val="28"/>
          <w:szCs w:val="28"/>
          <w:lang w:val="en-US" w:eastAsia="zh-CN"/>
        </w:rPr>
        <w:t>（二）其他条件标准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36" w:firstLineChars="200"/>
        <w:textAlignment w:val="auto"/>
        <w:rPr>
          <w:rFonts w:hint="eastAsia" w:ascii="仿宋_GB2312" w:hAnsi="仿宋_GB2312" w:eastAsia="仿宋_GB2312" w:cs="仿宋_GB2312"/>
          <w:color w:val="000000"/>
          <w:spacing w:val="-6"/>
          <w:kern w:val="0"/>
          <w:sz w:val="28"/>
          <w:szCs w:val="28"/>
          <w:lang w:val="en-US" w:eastAsia="zh-CN"/>
        </w:rPr>
      </w:pPr>
      <w:r>
        <w:rPr>
          <w:rFonts w:hint="eastAsia" w:ascii="仿宋_GB2312" w:hAnsi="仿宋_GB2312" w:eastAsia="仿宋_GB2312" w:cs="仿宋_GB2312"/>
          <w:color w:val="000000"/>
          <w:spacing w:val="-6"/>
          <w:kern w:val="0"/>
          <w:sz w:val="28"/>
          <w:szCs w:val="28"/>
          <w:lang w:val="en-US" w:eastAsia="zh-CN"/>
        </w:rPr>
        <w:t>1.</w:t>
      </w:r>
      <w:r>
        <w:rPr>
          <w:rFonts w:hint="eastAsia" w:ascii="仿宋_GB2312" w:hAnsi="仿宋_GB2312" w:eastAsia="仿宋_GB2312" w:cs="仿宋_GB2312"/>
          <w:b/>
          <w:bCs/>
          <w:color w:val="000000"/>
          <w:spacing w:val="-6"/>
          <w:kern w:val="0"/>
          <w:sz w:val="28"/>
          <w:szCs w:val="28"/>
          <w:lang w:val="en-US" w:eastAsia="zh-CN"/>
        </w:rPr>
        <w:t>“学术之星”评选对象原则上为学术学位研究生</w:t>
      </w:r>
      <w:r>
        <w:rPr>
          <w:rFonts w:hint="eastAsia" w:ascii="仿宋_GB2312" w:hAnsi="仿宋_GB2312" w:eastAsia="仿宋_GB2312" w:cs="仿宋_GB2312"/>
          <w:color w:val="000000"/>
          <w:spacing w:val="-6"/>
          <w:kern w:val="0"/>
          <w:sz w:val="28"/>
          <w:szCs w:val="28"/>
          <w:lang w:val="en-US" w:eastAsia="zh-CN"/>
        </w:rPr>
        <w:t>，除满足基本条件外，至少应符合以下两项条件：</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36" w:firstLineChars="200"/>
        <w:textAlignment w:val="auto"/>
        <w:rPr>
          <w:rFonts w:hint="eastAsia" w:ascii="仿宋_GB2312" w:hAnsi="仿宋_GB2312" w:eastAsia="仿宋_GB2312" w:cs="仿宋_GB2312"/>
          <w:color w:val="000000"/>
          <w:spacing w:val="-6"/>
          <w:kern w:val="0"/>
          <w:sz w:val="28"/>
          <w:szCs w:val="28"/>
          <w:lang w:val="en-US" w:eastAsia="zh-CN"/>
        </w:rPr>
      </w:pPr>
      <w:r>
        <w:rPr>
          <w:rFonts w:hint="eastAsia" w:ascii="仿宋_GB2312" w:hAnsi="仿宋_GB2312" w:eastAsia="仿宋_GB2312" w:cs="仿宋_GB2312"/>
          <w:color w:val="000000"/>
          <w:spacing w:val="-6"/>
          <w:kern w:val="0"/>
          <w:sz w:val="28"/>
          <w:szCs w:val="28"/>
          <w:lang w:val="en-US" w:eastAsia="zh-CN"/>
        </w:rPr>
        <w:t>（1）学习成绩优异，原则上上一年度必修课成绩在本专业排名前50%。</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36" w:firstLineChars="200"/>
        <w:textAlignment w:val="auto"/>
        <w:rPr>
          <w:rFonts w:hint="eastAsia" w:ascii="仿宋_GB2312" w:hAnsi="仿宋_GB2312" w:eastAsia="仿宋_GB2312" w:cs="仿宋_GB2312"/>
          <w:color w:val="000000"/>
          <w:spacing w:val="-6"/>
          <w:kern w:val="0"/>
          <w:sz w:val="28"/>
          <w:szCs w:val="28"/>
          <w:lang w:val="en-US" w:eastAsia="zh-CN"/>
        </w:rPr>
      </w:pPr>
      <w:r>
        <w:rPr>
          <w:rFonts w:hint="eastAsia" w:ascii="仿宋_GB2312" w:hAnsi="仿宋_GB2312" w:eastAsia="仿宋_GB2312" w:cs="仿宋_GB2312"/>
          <w:color w:val="000000"/>
          <w:spacing w:val="-6"/>
          <w:kern w:val="0"/>
          <w:sz w:val="28"/>
          <w:szCs w:val="28"/>
          <w:lang w:val="en-US" w:eastAsia="zh-CN"/>
        </w:rPr>
        <w:t>（2）学术能力强，科研成果突出。在本年度内（截至2019年10月31日），硕士生至少有1项C类及以上科研成果，成果认定按照《西北师范大学教学科研项目、成果分类办法》执行。</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36" w:firstLineChars="200"/>
        <w:textAlignment w:val="auto"/>
        <w:rPr>
          <w:rFonts w:hint="default" w:ascii="仿宋_GB2312" w:hAnsi="仿宋_GB2312" w:eastAsia="仿宋_GB2312" w:cs="仿宋_GB2312"/>
          <w:color w:val="000000"/>
          <w:spacing w:val="-6"/>
          <w:kern w:val="0"/>
          <w:sz w:val="28"/>
          <w:szCs w:val="28"/>
          <w:lang w:val="en-US" w:eastAsia="zh-CN"/>
        </w:rPr>
      </w:pPr>
      <w:r>
        <w:rPr>
          <w:rFonts w:hint="eastAsia" w:ascii="仿宋_GB2312" w:hAnsi="仿宋_GB2312" w:eastAsia="仿宋_GB2312" w:cs="仿宋_GB2312"/>
          <w:color w:val="000000"/>
          <w:spacing w:val="-6"/>
          <w:kern w:val="0"/>
          <w:sz w:val="28"/>
          <w:szCs w:val="28"/>
          <w:lang w:val="en-US" w:eastAsia="zh-CN"/>
        </w:rPr>
        <w:t>科研成果加分标准具体如下：</w:t>
      </w:r>
    </w:p>
    <w:tbl>
      <w:tblPr>
        <w:tblStyle w:val="3"/>
        <w:tblW w:w="8308" w:type="dxa"/>
        <w:tblInd w:w="0" w:type="dxa"/>
        <w:shd w:val="clear" w:color="auto" w:fill="auto"/>
        <w:tblLayout w:type="fixed"/>
        <w:tblCellMar>
          <w:top w:w="0" w:type="dxa"/>
          <w:left w:w="0" w:type="dxa"/>
          <w:bottom w:w="0" w:type="dxa"/>
          <w:right w:w="0" w:type="dxa"/>
        </w:tblCellMar>
      </w:tblPr>
      <w:tblGrid>
        <w:gridCol w:w="1303"/>
        <w:gridCol w:w="5220"/>
        <w:gridCol w:w="1785"/>
      </w:tblGrid>
      <w:tr>
        <w:tblPrEx>
          <w:shd w:val="clear" w:color="auto" w:fill="auto"/>
          <w:tblLayout w:type="fixed"/>
          <w:tblCellMar>
            <w:top w:w="0" w:type="dxa"/>
            <w:left w:w="0" w:type="dxa"/>
            <w:bottom w:w="0" w:type="dxa"/>
            <w:right w:w="0" w:type="dxa"/>
          </w:tblCellMar>
        </w:tblPrEx>
        <w:trPr>
          <w:trHeight w:val="440" w:hRule="atLeast"/>
        </w:trPr>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学术专著</w:t>
            </w:r>
          </w:p>
        </w:tc>
        <w:tc>
          <w:tcPr>
            <w:tcW w:w="52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A类出版社出版一本专业学术专著（独立或第一作者）</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20分/本</w:t>
            </w:r>
          </w:p>
        </w:tc>
      </w:tr>
      <w:tr>
        <w:tblPrEx>
          <w:shd w:val="clear" w:color="auto" w:fill="auto"/>
          <w:tblLayout w:type="fixed"/>
          <w:tblCellMar>
            <w:top w:w="0" w:type="dxa"/>
            <w:left w:w="0" w:type="dxa"/>
            <w:bottom w:w="0" w:type="dxa"/>
            <w:right w:w="0" w:type="dxa"/>
          </w:tblCellMar>
        </w:tblPrEx>
        <w:trPr>
          <w:trHeight w:val="440"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B类出版社出版一本专业学术专著</w:t>
            </w:r>
            <w:r>
              <w:rPr>
                <w:rFonts w:hint="eastAsia" w:ascii="宋体" w:hAnsi="宋体" w:eastAsia="宋体" w:cs="宋体"/>
                <w:i w:val="0"/>
                <w:color w:val="000000"/>
                <w:kern w:val="0"/>
                <w:sz w:val="22"/>
                <w:szCs w:val="22"/>
                <w:u w:val="none"/>
                <w:lang w:val="en-US" w:eastAsia="zh-CN" w:bidi="ar"/>
              </w:rPr>
              <w:t>（独立或第一作者）</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15分/本</w:t>
            </w:r>
          </w:p>
        </w:tc>
      </w:tr>
      <w:tr>
        <w:tblPrEx>
          <w:tblLayout w:type="fixed"/>
          <w:tblCellMar>
            <w:top w:w="0" w:type="dxa"/>
            <w:left w:w="0" w:type="dxa"/>
            <w:bottom w:w="0" w:type="dxa"/>
            <w:right w:w="0" w:type="dxa"/>
          </w:tblCellMar>
        </w:tblPrEx>
        <w:trPr>
          <w:trHeight w:val="560" w:hRule="atLeast"/>
        </w:trPr>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科研项目</w:t>
            </w:r>
          </w:p>
        </w:tc>
        <w:tc>
          <w:tcPr>
            <w:tcW w:w="5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国家级（姓名在前三位者）（立项占50%分值,结项占50%分值，四至九名者减半）</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14分</w:t>
            </w:r>
          </w:p>
        </w:tc>
      </w:tr>
      <w:tr>
        <w:tblPrEx>
          <w:shd w:val="clear" w:color="auto" w:fill="auto"/>
          <w:tblLayout w:type="fixed"/>
          <w:tblCellMar>
            <w:top w:w="0" w:type="dxa"/>
            <w:left w:w="0" w:type="dxa"/>
            <w:bottom w:w="0" w:type="dxa"/>
            <w:right w:w="0" w:type="dxa"/>
          </w:tblCellMar>
        </w:tblPrEx>
        <w:trPr>
          <w:trHeight w:val="560"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省部级（姓名在前三位者）（立项占50%分值,结项占50%分值，四至九名者减半）</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12分</w:t>
            </w:r>
          </w:p>
        </w:tc>
      </w:tr>
      <w:tr>
        <w:tblPrEx>
          <w:shd w:val="clear" w:color="auto" w:fill="auto"/>
          <w:tblLayout w:type="fixed"/>
          <w:tblCellMar>
            <w:top w:w="0" w:type="dxa"/>
            <w:left w:w="0" w:type="dxa"/>
            <w:bottom w:w="0" w:type="dxa"/>
            <w:right w:w="0" w:type="dxa"/>
          </w:tblCellMar>
        </w:tblPrEx>
        <w:trPr>
          <w:trHeight w:val="560"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厅局级（姓名在前三位者）（立项占50%分值,结项占50%分值，四至九名者减半）</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8分</w:t>
            </w:r>
          </w:p>
        </w:tc>
      </w:tr>
      <w:tr>
        <w:tblPrEx>
          <w:tblLayout w:type="fixed"/>
          <w:tblCellMar>
            <w:top w:w="0" w:type="dxa"/>
            <w:left w:w="0" w:type="dxa"/>
            <w:bottom w:w="0" w:type="dxa"/>
            <w:right w:w="0" w:type="dxa"/>
          </w:tblCellMar>
        </w:tblPrEx>
        <w:trPr>
          <w:trHeight w:val="560"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校级（姓名在前三位者）（立项占50%分值,结项占50%分值，四至九名者减半）</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4分</w:t>
            </w:r>
          </w:p>
        </w:tc>
      </w:tr>
      <w:tr>
        <w:tblPrEx>
          <w:shd w:val="clear" w:color="auto" w:fill="auto"/>
          <w:tblLayout w:type="fixed"/>
          <w:tblCellMar>
            <w:top w:w="0" w:type="dxa"/>
            <w:left w:w="0" w:type="dxa"/>
            <w:bottom w:w="0" w:type="dxa"/>
            <w:right w:w="0" w:type="dxa"/>
          </w:tblCellMar>
        </w:tblPrEx>
        <w:trPr>
          <w:trHeight w:val="560" w:hRule="atLeast"/>
        </w:trPr>
        <w:tc>
          <w:tcPr>
            <w:tcW w:w="130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专业</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学术论文</w:t>
            </w:r>
          </w:p>
        </w:tc>
        <w:tc>
          <w:tcPr>
            <w:tcW w:w="5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在A1类期刊上发表论文一篇</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25分/篇</w:t>
            </w:r>
          </w:p>
        </w:tc>
      </w:tr>
      <w:tr>
        <w:tblPrEx>
          <w:shd w:val="clear" w:color="auto" w:fill="auto"/>
          <w:tblLayout w:type="fixed"/>
          <w:tblCellMar>
            <w:top w:w="0" w:type="dxa"/>
            <w:left w:w="0" w:type="dxa"/>
            <w:bottom w:w="0" w:type="dxa"/>
            <w:right w:w="0" w:type="dxa"/>
          </w:tblCellMar>
        </w:tblPrEx>
        <w:trPr>
          <w:trHeight w:val="440" w:hRule="atLeast"/>
        </w:trPr>
        <w:tc>
          <w:tcPr>
            <w:tcW w:w="130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在A2类期刊上发表论文一篇</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20分/篇</w:t>
            </w:r>
          </w:p>
        </w:tc>
      </w:tr>
      <w:tr>
        <w:tblPrEx>
          <w:tblLayout w:type="fixed"/>
          <w:tblCellMar>
            <w:top w:w="0" w:type="dxa"/>
            <w:left w:w="0" w:type="dxa"/>
            <w:bottom w:w="0" w:type="dxa"/>
            <w:right w:w="0" w:type="dxa"/>
          </w:tblCellMar>
        </w:tblPrEx>
        <w:trPr>
          <w:trHeight w:val="440" w:hRule="atLeast"/>
        </w:trPr>
        <w:tc>
          <w:tcPr>
            <w:tcW w:w="130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在B类期刊上发表论文一篇</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15分/篇</w:t>
            </w:r>
          </w:p>
        </w:tc>
      </w:tr>
      <w:tr>
        <w:tblPrEx>
          <w:shd w:val="clear" w:color="auto" w:fill="auto"/>
          <w:tblLayout w:type="fixed"/>
          <w:tblCellMar>
            <w:top w:w="0" w:type="dxa"/>
            <w:left w:w="0" w:type="dxa"/>
            <w:bottom w:w="0" w:type="dxa"/>
            <w:right w:w="0" w:type="dxa"/>
          </w:tblCellMar>
        </w:tblPrEx>
        <w:trPr>
          <w:trHeight w:val="440" w:hRule="atLeast"/>
        </w:trPr>
        <w:tc>
          <w:tcPr>
            <w:tcW w:w="130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在C类期刊上发表论文一篇</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10分/篇</w:t>
            </w:r>
          </w:p>
        </w:tc>
      </w:tr>
      <w:tr>
        <w:tblPrEx>
          <w:tblLayout w:type="fixed"/>
          <w:tblCellMar>
            <w:top w:w="0" w:type="dxa"/>
            <w:left w:w="0" w:type="dxa"/>
            <w:bottom w:w="0" w:type="dxa"/>
            <w:right w:w="0" w:type="dxa"/>
          </w:tblCellMar>
        </w:tblPrEx>
        <w:trPr>
          <w:trHeight w:val="440" w:hRule="atLeast"/>
        </w:trPr>
        <w:tc>
          <w:tcPr>
            <w:tcW w:w="130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在D类期刊上发表论文一篇</w:t>
            </w:r>
          </w:p>
        </w:tc>
        <w:tc>
          <w:tcPr>
            <w:tcW w:w="178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2分/篇</w:t>
            </w:r>
          </w:p>
        </w:tc>
      </w:tr>
      <w:tr>
        <w:tblPrEx>
          <w:shd w:val="clear" w:color="auto" w:fill="auto"/>
          <w:tblLayout w:type="fixed"/>
          <w:tblCellMar>
            <w:top w:w="0" w:type="dxa"/>
            <w:left w:w="0" w:type="dxa"/>
            <w:bottom w:w="0" w:type="dxa"/>
            <w:right w:w="0" w:type="dxa"/>
          </w:tblCellMar>
        </w:tblPrEx>
        <w:trPr>
          <w:trHeight w:val="440" w:hRule="atLeast"/>
        </w:trPr>
        <w:tc>
          <w:tcPr>
            <w:tcW w:w="130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全文转载，按转载刊物级别计分</w:t>
            </w:r>
          </w:p>
        </w:tc>
        <w:tc>
          <w:tcPr>
            <w:tcW w:w="178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440" w:hRule="atLeast"/>
        </w:trPr>
        <w:tc>
          <w:tcPr>
            <w:tcW w:w="1303"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2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论文公开发表后被摘编，按摘编刊物级别1/3额外加分</w:t>
            </w:r>
          </w:p>
        </w:tc>
        <w:tc>
          <w:tcPr>
            <w:tcW w:w="178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440" w:hRule="atLeast"/>
        </w:trPr>
        <w:tc>
          <w:tcPr>
            <w:tcW w:w="130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在法学、法律类专业研讨会或是学术会议上论文获奖或是作为优秀论文发表演讲或是收录进会议论文集</w:t>
            </w:r>
          </w:p>
        </w:tc>
        <w:tc>
          <w:tcPr>
            <w:tcW w:w="5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获全国会议论文一等奖、二等奖、三等奖奖励者</w:t>
            </w:r>
          </w:p>
        </w:tc>
        <w:tc>
          <w:tcPr>
            <w:tcW w:w="17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5分、4.5分、4分</w:t>
            </w:r>
          </w:p>
        </w:tc>
      </w:tr>
      <w:tr>
        <w:tblPrEx>
          <w:shd w:val="clear" w:color="auto" w:fill="auto"/>
          <w:tblLayout w:type="fixed"/>
          <w:tblCellMar>
            <w:top w:w="0" w:type="dxa"/>
            <w:left w:w="0" w:type="dxa"/>
            <w:bottom w:w="0" w:type="dxa"/>
            <w:right w:w="0" w:type="dxa"/>
          </w:tblCellMar>
        </w:tblPrEx>
        <w:trPr>
          <w:trHeight w:val="440" w:hRule="atLeast"/>
        </w:trPr>
        <w:tc>
          <w:tcPr>
            <w:tcW w:w="130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获全国会议论文优秀奖、优胜奖奖励者</w:t>
            </w:r>
          </w:p>
        </w:tc>
        <w:tc>
          <w:tcPr>
            <w:tcW w:w="17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3分</w:t>
            </w:r>
          </w:p>
        </w:tc>
      </w:tr>
      <w:tr>
        <w:tblPrEx>
          <w:shd w:val="clear" w:color="auto" w:fill="auto"/>
          <w:tblLayout w:type="fixed"/>
          <w:tblCellMar>
            <w:top w:w="0" w:type="dxa"/>
            <w:left w:w="0" w:type="dxa"/>
            <w:bottom w:w="0" w:type="dxa"/>
            <w:right w:w="0" w:type="dxa"/>
          </w:tblCellMar>
        </w:tblPrEx>
        <w:trPr>
          <w:trHeight w:val="440" w:hRule="atLeast"/>
        </w:trPr>
        <w:tc>
          <w:tcPr>
            <w:tcW w:w="130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获全省会议论文一等奖、二等奖、三等奖奖励者</w:t>
            </w:r>
          </w:p>
        </w:tc>
        <w:tc>
          <w:tcPr>
            <w:tcW w:w="17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4分、3.5分、3分</w:t>
            </w:r>
          </w:p>
        </w:tc>
      </w:tr>
      <w:tr>
        <w:tblPrEx>
          <w:shd w:val="clear" w:color="auto" w:fill="auto"/>
          <w:tblLayout w:type="fixed"/>
          <w:tblCellMar>
            <w:top w:w="0" w:type="dxa"/>
            <w:left w:w="0" w:type="dxa"/>
            <w:bottom w:w="0" w:type="dxa"/>
            <w:right w:w="0" w:type="dxa"/>
          </w:tblCellMar>
        </w:tblPrEx>
        <w:trPr>
          <w:trHeight w:val="440" w:hRule="atLeast"/>
        </w:trPr>
        <w:tc>
          <w:tcPr>
            <w:tcW w:w="130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获全省会议论文优秀奖、优胜奖奖励者</w:t>
            </w:r>
          </w:p>
        </w:tc>
        <w:tc>
          <w:tcPr>
            <w:tcW w:w="17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2分</w:t>
            </w:r>
          </w:p>
        </w:tc>
      </w:tr>
      <w:tr>
        <w:tblPrEx>
          <w:tblLayout w:type="fixed"/>
          <w:tblCellMar>
            <w:top w:w="0" w:type="dxa"/>
            <w:left w:w="0" w:type="dxa"/>
            <w:bottom w:w="0" w:type="dxa"/>
            <w:right w:w="0" w:type="dxa"/>
          </w:tblCellMar>
        </w:tblPrEx>
        <w:trPr>
          <w:trHeight w:val="440" w:hRule="atLeast"/>
        </w:trPr>
        <w:tc>
          <w:tcPr>
            <w:tcW w:w="130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获全校（市）会议论文一等奖、二等奖、三等奖奖励者</w:t>
            </w:r>
          </w:p>
        </w:tc>
        <w:tc>
          <w:tcPr>
            <w:tcW w:w="17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3分、2.5分、2分</w:t>
            </w:r>
          </w:p>
        </w:tc>
      </w:tr>
      <w:tr>
        <w:tblPrEx>
          <w:shd w:val="clear" w:color="auto" w:fill="auto"/>
          <w:tblLayout w:type="fixed"/>
          <w:tblCellMar>
            <w:top w:w="0" w:type="dxa"/>
            <w:left w:w="0" w:type="dxa"/>
            <w:bottom w:w="0" w:type="dxa"/>
            <w:right w:w="0" w:type="dxa"/>
          </w:tblCellMar>
        </w:tblPrEx>
        <w:trPr>
          <w:trHeight w:val="440" w:hRule="atLeast"/>
        </w:trPr>
        <w:tc>
          <w:tcPr>
            <w:tcW w:w="130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获全校（市）会议论文优秀奖、优胜奖奖励者</w:t>
            </w:r>
          </w:p>
        </w:tc>
        <w:tc>
          <w:tcPr>
            <w:tcW w:w="17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1分</w:t>
            </w:r>
          </w:p>
        </w:tc>
      </w:tr>
      <w:tr>
        <w:tblPrEx>
          <w:tblLayout w:type="fixed"/>
          <w:tblCellMar>
            <w:top w:w="0" w:type="dxa"/>
            <w:left w:w="0" w:type="dxa"/>
            <w:bottom w:w="0" w:type="dxa"/>
            <w:right w:w="0" w:type="dxa"/>
          </w:tblCellMar>
        </w:tblPrEx>
        <w:trPr>
          <w:trHeight w:val="440" w:hRule="atLeast"/>
        </w:trPr>
        <w:tc>
          <w:tcPr>
            <w:tcW w:w="130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获全院（区）一等奖、二等奖、三等奖奖励者</w:t>
            </w:r>
          </w:p>
        </w:tc>
        <w:tc>
          <w:tcPr>
            <w:tcW w:w="17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2分、1.5分、1分</w:t>
            </w:r>
          </w:p>
        </w:tc>
      </w:tr>
      <w:tr>
        <w:tblPrEx>
          <w:shd w:val="clear" w:color="auto" w:fill="auto"/>
          <w:tblLayout w:type="fixed"/>
          <w:tblCellMar>
            <w:top w:w="0" w:type="dxa"/>
            <w:left w:w="0" w:type="dxa"/>
            <w:bottom w:w="0" w:type="dxa"/>
            <w:right w:w="0" w:type="dxa"/>
          </w:tblCellMar>
        </w:tblPrEx>
        <w:trPr>
          <w:trHeight w:val="560" w:hRule="atLeast"/>
        </w:trPr>
        <w:tc>
          <w:tcPr>
            <w:tcW w:w="130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获全院（区）优秀奖、优胜奖奖励者</w:t>
            </w:r>
          </w:p>
        </w:tc>
        <w:tc>
          <w:tcPr>
            <w:tcW w:w="17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0.5分</w:t>
            </w:r>
          </w:p>
        </w:tc>
      </w:tr>
      <w:tr>
        <w:tblPrEx>
          <w:shd w:val="clear" w:color="auto" w:fill="auto"/>
          <w:tblLayout w:type="fixed"/>
          <w:tblCellMar>
            <w:top w:w="0" w:type="dxa"/>
            <w:left w:w="0" w:type="dxa"/>
            <w:bottom w:w="0" w:type="dxa"/>
            <w:right w:w="0" w:type="dxa"/>
          </w:tblCellMar>
        </w:tblPrEx>
        <w:trPr>
          <w:trHeight w:val="840" w:hRule="atLeast"/>
        </w:trPr>
        <w:tc>
          <w:tcPr>
            <w:tcW w:w="130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在全国、全省、全校（市）、全院（区）会议上发表论文演讲（若会议无论文评比和收录论文则发表论文演讲进行计分奖励，反之不奖励）</w:t>
            </w:r>
          </w:p>
        </w:tc>
        <w:tc>
          <w:tcPr>
            <w:tcW w:w="17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4分、3分、2分、1分</w:t>
            </w:r>
          </w:p>
        </w:tc>
      </w:tr>
      <w:tr>
        <w:tblPrEx>
          <w:tblLayout w:type="fixed"/>
          <w:tblCellMar>
            <w:top w:w="0" w:type="dxa"/>
            <w:left w:w="0" w:type="dxa"/>
            <w:bottom w:w="0" w:type="dxa"/>
            <w:right w:w="0" w:type="dxa"/>
          </w:tblCellMar>
        </w:tblPrEx>
        <w:trPr>
          <w:trHeight w:val="980" w:hRule="atLeast"/>
        </w:trPr>
        <w:tc>
          <w:tcPr>
            <w:tcW w:w="130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在全国、全省、全校（市）、全院（区）会议上论文收录（若会议无论文评比和论文演讲则论文收录进行计分奖励，反之不奖励）</w:t>
            </w:r>
          </w:p>
        </w:tc>
        <w:tc>
          <w:tcPr>
            <w:tcW w:w="17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4分、3分、2分、1分</w:t>
            </w:r>
          </w:p>
        </w:tc>
      </w:tr>
    </w:tbl>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36" w:firstLineChars="200"/>
        <w:textAlignment w:val="auto"/>
        <w:rPr>
          <w:rFonts w:hint="eastAsia" w:ascii="仿宋_GB2312" w:hAnsi="仿宋_GB2312" w:eastAsia="仿宋_GB2312" w:cs="仿宋_GB2312"/>
          <w:color w:val="000000"/>
          <w:spacing w:val="-6"/>
          <w:kern w:val="0"/>
          <w:sz w:val="28"/>
          <w:szCs w:val="28"/>
          <w:lang w:val="en-US" w:eastAsia="zh-CN"/>
        </w:rPr>
      </w:pPr>
      <w:r>
        <w:rPr>
          <w:rFonts w:hint="eastAsia" w:ascii="仿宋_GB2312" w:hAnsi="仿宋_GB2312" w:eastAsia="仿宋_GB2312" w:cs="仿宋_GB2312"/>
          <w:color w:val="000000"/>
          <w:spacing w:val="-6"/>
          <w:kern w:val="0"/>
          <w:sz w:val="28"/>
          <w:szCs w:val="28"/>
          <w:lang w:val="en-US" w:eastAsia="zh-CN"/>
        </w:rPr>
        <w:t>（3）积极参加校院组织的“研究生学术月”等各类学术活动，表现突出。</w:t>
      </w:r>
    </w:p>
    <w:tbl>
      <w:tblPr>
        <w:tblStyle w:val="3"/>
        <w:tblW w:w="8308" w:type="dxa"/>
        <w:tblInd w:w="0" w:type="dxa"/>
        <w:shd w:val="clear" w:color="auto" w:fill="auto"/>
        <w:tblLayout w:type="fixed"/>
        <w:tblCellMar>
          <w:top w:w="0" w:type="dxa"/>
          <w:left w:w="0" w:type="dxa"/>
          <w:bottom w:w="0" w:type="dxa"/>
          <w:right w:w="0" w:type="dxa"/>
        </w:tblCellMar>
      </w:tblPr>
      <w:tblGrid>
        <w:gridCol w:w="1303"/>
        <w:gridCol w:w="5220"/>
        <w:gridCol w:w="1785"/>
      </w:tblGrid>
      <w:tr>
        <w:tblPrEx>
          <w:shd w:val="clear" w:color="auto" w:fill="auto"/>
          <w:tblLayout w:type="fixed"/>
          <w:tblCellMar>
            <w:top w:w="0" w:type="dxa"/>
            <w:left w:w="0" w:type="dxa"/>
            <w:bottom w:w="0" w:type="dxa"/>
            <w:right w:w="0" w:type="dxa"/>
          </w:tblCellMar>
        </w:tblPrEx>
        <w:trPr>
          <w:trHeight w:val="560" w:hRule="atLeast"/>
        </w:trPr>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学院组织的本年度学术月学术论文征集比赛</w:t>
            </w:r>
          </w:p>
        </w:tc>
        <w:tc>
          <w:tcPr>
            <w:tcW w:w="5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2019年研究生学术月中获一等奖</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5分</w:t>
            </w:r>
          </w:p>
        </w:tc>
      </w:tr>
      <w:tr>
        <w:tblPrEx>
          <w:shd w:val="clear" w:color="auto" w:fill="auto"/>
          <w:tblLayout w:type="fixed"/>
          <w:tblCellMar>
            <w:top w:w="0" w:type="dxa"/>
            <w:left w:w="0" w:type="dxa"/>
            <w:bottom w:w="0" w:type="dxa"/>
            <w:right w:w="0" w:type="dxa"/>
          </w:tblCellMar>
        </w:tblPrEx>
        <w:trPr>
          <w:trHeight w:val="560"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sz w:val="22"/>
                <w:szCs w:val="22"/>
                <w:u w:val="none"/>
                <w:lang w:val="en-US" w:eastAsia="zh-CN"/>
              </w:rPr>
              <w:t>2019年研究生学术月中</w:t>
            </w:r>
            <w:r>
              <w:rPr>
                <w:rFonts w:hint="eastAsia" w:ascii="宋体" w:hAnsi="宋体" w:eastAsia="宋体" w:cs="宋体"/>
                <w:i w:val="0"/>
                <w:color w:val="000000"/>
                <w:kern w:val="0"/>
                <w:sz w:val="22"/>
                <w:szCs w:val="22"/>
                <w:u w:val="none"/>
                <w:lang w:val="en-US" w:eastAsia="zh-CN" w:bidi="ar"/>
              </w:rPr>
              <w:t>获二等奖</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4分</w:t>
            </w:r>
          </w:p>
        </w:tc>
      </w:tr>
      <w:tr>
        <w:tblPrEx>
          <w:tblLayout w:type="fixed"/>
          <w:tblCellMar>
            <w:top w:w="0" w:type="dxa"/>
            <w:left w:w="0" w:type="dxa"/>
            <w:bottom w:w="0" w:type="dxa"/>
            <w:right w:w="0" w:type="dxa"/>
          </w:tblCellMar>
        </w:tblPrEx>
        <w:trPr>
          <w:trHeight w:val="560"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sz w:val="22"/>
                <w:szCs w:val="22"/>
                <w:u w:val="none"/>
                <w:lang w:val="en-US" w:eastAsia="zh-CN"/>
              </w:rPr>
              <w:t>2019年研究生学术月中</w:t>
            </w:r>
            <w:r>
              <w:rPr>
                <w:rFonts w:hint="eastAsia" w:ascii="宋体" w:hAnsi="宋体" w:eastAsia="宋体" w:cs="宋体"/>
                <w:i w:val="0"/>
                <w:color w:val="000000"/>
                <w:kern w:val="0"/>
                <w:sz w:val="22"/>
                <w:szCs w:val="22"/>
                <w:u w:val="none"/>
                <w:lang w:val="en-US" w:eastAsia="zh-CN" w:bidi="ar"/>
              </w:rPr>
              <w:t>获三等奖</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3分</w:t>
            </w:r>
          </w:p>
        </w:tc>
      </w:tr>
      <w:tr>
        <w:tblPrEx>
          <w:shd w:val="clear" w:color="auto" w:fill="auto"/>
          <w:tblLayout w:type="fixed"/>
          <w:tblCellMar>
            <w:top w:w="0" w:type="dxa"/>
            <w:left w:w="0" w:type="dxa"/>
            <w:bottom w:w="0" w:type="dxa"/>
            <w:right w:w="0" w:type="dxa"/>
          </w:tblCellMar>
        </w:tblPrEx>
        <w:trPr>
          <w:trHeight w:val="560"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入围2019年研究生学术论坛并作报告</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2分</w:t>
            </w:r>
          </w:p>
        </w:tc>
      </w:tr>
    </w:tbl>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36" w:firstLineChars="200"/>
        <w:textAlignment w:val="auto"/>
        <w:rPr>
          <w:rFonts w:hint="eastAsia" w:ascii="仿宋_GB2312" w:hAnsi="仿宋_GB2312" w:eastAsia="仿宋_GB2312" w:cs="仿宋_GB2312"/>
          <w:color w:val="000000"/>
          <w:spacing w:val="-6"/>
          <w:kern w:val="0"/>
          <w:sz w:val="28"/>
          <w:szCs w:val="28"/>
          <w:lang w:val="en-US" w:eastAsia="zh-CN"/>
        </w:rPr>
      </w:pPr>
      <w:r>
        <w:rPr>
          <w:rFonts w:hint="eastAsia" w:ascii="仿宋_GB2312" w:hAnsi="仿宋_GB2312" w:eastAsia="仿宋_GB2312" w:cs="仿宋_GB2312"/>
          <w:color w:val="000000"/>
          <w:spacing w:val="-6"/>
          <w:kern w:val="0"/>
          <w:sz w:val="28"/>
          <w:szCs w:val="28"/>
          <w:lang w:val="en-US" w:eastAsia="zh-CN"/>
        </w:rPr>
        <w:t>2.</w:t>
      </w:r>
      <w:r>
        <w:rPr>
          <w:rFonts w:hint="eastAsia" w:ascii="仿宋_GB2312" w:hAnsi="仿宋_GB2312" w:eastAsia="仿宋_GB2312" w:cs="仿宋_GB2312"/>
          <w:b/>
          <w:bCs/>
          <w:color w:val="000000"/>
          <w:spacing w:val="-6"/>
          <w:kern w:val="0"/>
          <w:sz w:val="28"/>
          <w:szCs w:val="28"/>
          <w:lang w:val="en-US" w:eastAsia="zh-CN"/>
        </w:rPr>
        <w:t>“实践之星”评选对象原则上为专业学位研究生</w:t>
      </w:r>
      <w:r>
        <w:rPr>
          <w:rFonts w:hint="eastAsia" w:ascii="仿宋_GB2312" w:hAnsi="仿宋_GB2312" w:eastAsia="仿宋_GB2312" w:cs="仿宋_GB2312"/>
          <w:color w:val="000000"/>
          <w:spacing w:val="-6"/>
          <w:kern w:val="0"/>
          <w:sz w:val="28"/>
          <w:szCs w:val="28"/>
          <w:lang w:val="en-US" w:eastAsia="zh-CN"/>
        </w:rPr>
        <w:t>，除满足上述基础条件外，至少应符合以下两项条件：</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36" w:firstLineChars="200"/>
        <w:textAlignment w:val="auto"/>
        <w:rPr>
          <w:rFonts w:hint="eastAsia" w:ascii="仿宋_GB2312" w:hAnsi="仿宋_GB2312" w:eastAsia="仿宋_GB2312" w:cs="仿宋_GB2312"/>
          <w:color w:val="000000"/>
          <w:spacing w:val="-6"/>
          <w:kern w:val="0"/>
          <w:sz w:val="28"/>
          <w:szCs w:val="28"/>
          <w:lang w:val="en-US" w:eastAsia="zh-CN"/>
        </w:rPr>
      </w:pPr>
      <w:r>
        <w:rPr>
          <w:rFonts w:hint="eastAsia" w:ascii="仿宋_GB2312" w:hAnsi="仿宋_GB2312" w:eastAsia="仿宋_GB2312" w:cs="仿宋_GB2312"/>
          <w:color w:val="000000"/>
          <w:spacing w:val="-6"/>
          <w:kern w:val="0"/>
          <w:sz w:val="28"/>
          <w:szCs w:val="28"/>
          <w:lang w:val="en-US" w:eastAsia="zh-CN"/>
        </w:rPr>
        <w:t>（1）按照培养方案要求，参加并完成上一年度专业实践教学环节的实习见习实训，且成绩优异。</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36" w:firstLineChars="200"/>
        <w:textAlignment w:val="auto"/>
        <w:rPr>
          <w:rFonts w:hint="eastAsia" w:ascii="仿宋_GB2312" w:hAnsi="仿宋_GB2312" w:eastAsia="仿宋_GB2312" w:cs="仿宋_GB2312"/>
          <w:color w:val="000000"/>
          <w:spacing w:val="-6"/>
          <w:kern w:val="0"/>
          <w:sz w:val="28"/>
          <w:szCs w:val="28"/>
          <w:lang w:val="en-US" w:eastAsia="zh-CN"/>
        </w:rPr>
      </w:pPr>
      <w:r>
        <w:rPr>
          <w:rFonts w:hint="eastAsia" w:ascii="仿宋_GB2312" w:hAnsi="仿宋_GB2312" w:eastAsia="仿宋_GB2312" w:cs="仿宋_GB2312"/>
          <w:color w:val="000000"/>
          <w:spacing w:val="-6"/>
          <w:kern w:val="0"/>
          <w:sz w:val="28"/>
          <w:szCs w:val="28"/>
          <w:lang w:val="en-US" w:eastAsia="zh-CN"/>
        </w:rPr>
        <w:t>（2）本年度内（截至2019年10月31日），以第一作者或或导师为第一作者、本人为第二作者完成的文艺作品、应用设计、案例报告等实践成果，获得厅局级及以上政府部门奖励或被采纳；或在技术上有创新，产生了较好的经济效益；或获得较高社会评价，产生了较好的社会效益，成果认定按照《西北师范大学教学科研项目、成果分类办法》执行。</w:t>
      </w:r>
    </w:p>
    <w:tbl>
      <w:tblPr>
        <w:tblStyle w:val="3"/>
        <w:tblW w:w="8308" w:type="dxa"/>
        <w:tblInd w:w="0" w:type="dxa"/>
        <w:shd w:val="clear" w:color="auto" w:fill="auto"/>
        <w:tblLayout w:type="fixed"/>
        <w:tblCellMar>
          <w:top w:w="0" w:type="dxa"/>
          <w:left w:w="0" w:type="dxa"/>
          <w:bottom w:w="0" w:type="dxa"/>
          <w:right w:w="0" w:type="dxa"/>
        </w:tblCellMar>
      </w:tblPr>
      <w:tblGrid>
        <w:gridCol w:w="1303"/>
        <w:gridCol w:w="5220"/>
        <w:gridCol w:w="1785"/>
      </w:tblGrid>
      <w:tr>
        <w:tblPrEx>
          <w:shd w:val="clear" w:color="auto" w:fill="auto"/>
          <w:tblLayout w:type="fixed"/>
          <w:tblCellMar>
            <w:top w:w="0" w:type="dxa"/>
            <w:left w:w="0" w:type="dxa"/>
            <w:bottom w:w="0" w:type="dxa"/>
            <w:right w:w="0" w:type="dxa"/>
          </w:tblCellMar>
        </w:tblPrEx>
        <w:trPr>
          <w:trHeight w:val="445" w:hRule="atLeast"/>
        </w:trPr>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本人独立或第一作者</w:t>
            </w:r>
          </w:p>
        </w:tc>
        <w:tc>
          <w:tcPr>
            <w:tcW w:w="5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A类实践成果或研究成果</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20分/个</w:t>
            </w:r>
          </w:p>
        </w:tc>
      </w:tr>
      <w:tr>
        <w:tblPrEx>
          <w:shd w:val="clear" w:color="auto" w:fill="auto"/>
          <w:tblLayout w:type="fixed"/>
          <w:tblCellMar>
            <w:top w:w="0" w:type="dxa"/>
            <w:left w:w="0" w:type="dxa"/>
            <w:bottom w:w="0" w:type="dxa"/>
            <w:right w:w="0" w:type="dxa"/>
          </w:tblCellMar>
        </w:tblPrEx>
        <w:trPr>
          <w:trHeight w:val="490"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val="en-US" w:eastAsia="zh-CN"/>
              </w:rPr>
            </w:pPr>
          </w:p>
        </w:tc>
        <w:tc>
          <w:tcPr>
            <w:tcW w:w="5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B类实践成果或研究成果</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15分/个</w:t>
            </w:r>
          </w:p>
        </w:tc>
      </w:tr>
      <w:tr>
        <w:tblPrEx>
          <w:shd w:val="clear" w:color="auto" w:fill="auto"/>
          <w:tblLayout w:type="fixed"/>
          <w:tblCellMar>
            <w:top w:w="0" w:type="dxa"/>
            <w:left w:w="0" w:type="dxa"/>
            <w:bottom w:w="0" w:type="dxa"/>
            <w:right w:w="0" w:type="dxa"/>
          </w:tblCellMar>
        </w:tblPrEx>
        <w:trPr>
          <w:trHeight w:val="430"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val="en-US" w:eastAsia="zh-CN"/>
              </w:rPr>
            </w:pPr>
          </w:p>
        </w:tc>
        <w:tc>
          <w:tcPr>
            <w:tcW w:w="5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C类实践成果或研究成果</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10分/个</w:t>
            </w:r>
          </w:p>
        </w:tc>
      </w:tr>
      <w:tr>
        <w:tblPrEx>
          <w:shd w:val="clear" w:color="auto" w:fill="auto"/>
          <w:tblLayout w:type="fixed"/>
          <w:tblCellMar>
            <w:top w:w="0" w:type="dxa"/>
            <w:left w:w="0" w:type="dxa"/>
            <w:bottom w:w="0" w:type="dxa"/>
            <w:right w:w="0" w:type="dxa"/>
          </w:tblCellMar>
        </w:tblPrEx>
        <w:trPr>
          <w:trHeight w:val="44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val="en-US" w:eastAsia="zh-CN"/>
              </w:rPr>
            </w:pPr>
          </w:p>
        </w:tc>
        <w:tc>
          <w:tcPr>
            <w:tcW w:w="5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D类实践成果或研究成果</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2分/个</w:t>
            </w:r>
          </w:p>
        </w:tc>
      </w:tr>
      <w:tr>
        <w:tblPrEx>
          <w:tblLayout w:type="fixed"/>
          <w:tblCellMar>
            <w:top w:w="0" w:type="dxa"/>
            <w:left w:w="0" w:type="dxa"/>
            <w:bottom w:w="0" w:type="dxa"/>
            <w:right w:w="0" w:type="dxa"/>
          </w:tblCellMar>
        </w:tblPrEx>
        <w:trPr>
          <w:trHeight w:val="485" w:hRule="atLeast"/>
        </w:trPr>
        <w:tc>
          <w:tcPr>
            <w:tcW w:w="130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导师为第一作者、本人为第二作者</w:t>
            </w:r>
          </w:p>
        </w:tc>
        <w:tc>
          <w:tcPr>
            <w:tcW w:w="5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A类实践成果或研究成果</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15分/个</w:t>
            </w:r>
          </w:p>
        </w:tc>
      </w:tr>
      <w:tr>
        <w:tblPrEx>
          <w:tblLayout w:type="fixed"/>
          <w:tblCellMar>
            <w:top w:w="0" w:type="dxa"/>
            <w:left w:w="0" w:type="dxa"/>
            <w:bottom w:w="0" w:type="dxa"/>
            <w:right w:w="0" w:type="dxa"/>
          </w:tblCellMar>
        </w:tblPrEx>
        <w:trPr>
          <w:trHeight w:val="510" w:hRule="atLeast"/>
        </w:trPr>
        <w:tc>
          <w:tcPr>
            <w:tcW w:w="130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val="en-US" w:eastAsia="zh-CN"/>
              </w:rPr>
            </w:pPr>
          </w:p>
        </w:tc>
        <w:tc>
          <w:tcPr>
            <w:tcW w:w="5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B类实践成果或研究成果</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10分/个</w:t>
            </w:r>
          </w:p>
        </w:tc>
      </w:tr>
      <w:tr>
        <w:tblPrEx>
          <w:tblLayout w:type="fixed"/>
          <w:tblCellMar>
            <w:top w:w="0" w:type="dxa"/>
            <w:left w:w="0" w:type="dxa"/>
            <w:bottom w:w="0" w:type="dxa"/>
            <w:right w:w="0" w:type="dxa"/>
          </w:tblCellMar>
        </w:tblPrEx>
        <w:trPr>
          <w:trHeight w:val="510" w:hRule="atLeast"/>
        </w:trPr>
        <w:tc>
          <w:tcPr>
            <w:tcW w:w="130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val="en-US" w:eastAsia="zh-CN"/>
              </w:rPr>
            </w:pPr>
          </w:p>
        </w:tc>
        <w:tc>
          <w:tcPr>
            <w:tcW w:w="5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C类实践成果或研究成果</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5分/个</w:t>
            </w:r>
          </w:p>
        </w:tc>
      </w:tr>
      <w:tr>
        <w:tblPrEx>
          <w:shd w:val="clear" w:color="auto" w:fill="auto"/>
          <w:tblLayout w:type="fixed"/>
          <w:tblCellMar>
            <w:top w:w="0" w:type="dxa"/>
            <w:left w:w="0" w:type="dxa"/>
            <w:bottom w:w="0" w:type="dxa"/>
            <w:right w:w="0" w:type="dxa"/>
          </w:tblCellMar>
        </w:tblPrEx>
        <w:trPr>
          <w:trHeight w:val="525" w:hRule="atLeast"/>
        </w:trPr>
        <w:tc>
          <w:tcPr>
            <w:tcW w:w="130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val="en-US" w:eastAsia="zh-CN"/>
              </w:rPr>
            </w:pPr>
          </w:p>
        </w:tc>
        <w:tc>
          <w:tcPr>
            <w:tcW w:w="5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D类实践成果或研究成果</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1分/个</w:t>
            </w:r>
          </w:p>
        </w:tc>
      </w:tr>
    </w:tbl>
    <w:p>
      <w:pPr>
        <w:keepNext w:val="0"/>
        <w:keepLines w:val="0"/>
        <w:pageBreakBefore w:val="0"/>
        <w:widowControl w:val="0"/>
        <w:numPr>
          <w:ilvl w:val="0"/>
          <w:numId w:val="1"/>
        </w:numPr>
        <w:kinsoku/>
        <w:wordWrap/>
        <w:overflowPunct/>
        <w:topLinePunct w:val="0"/>
        <w:autoSpaceDE/>
        <w:autoSpaceDN/>
        <w:bidi w:val="0"/>
        <w:adjustRightInd/>
        <w:snapToGrid/>
        <w:spacing w:before="100" w:beforeAutospacing="1" w:after="100" w:afterAutospacing="1" w:line="360" w:lineRule="auto"/>
        <w:ind w:left="0" w:leftChars="0" w:right="0" w:rightChars="0" w:firstLine="536" w:firstLineChars="200"/>
        <w:textAlignment w:val="auto"/>
        <w:rPr>
          <w:rFonts w:hint="eastAsia" w:ascii="仿宋_GB2312" w:hAnsi="仿宋_GB2312" w:eastAsia="仿宋_GB2312" w:cs="仿宋_GB2312"/>
          <w:color w:val="000000"/>
          <w:spacing w:val="-6"/>
          <w:kern w:val="0"/>
          <w:sz w:val="28"/>
          <w:szCs w:val="28"/>
          <w:lang w:val="en-US" w:eastAsia="zh-CN"/>
        </w:rPr>
      </w:pPr>
      <w:r>
        <w:rPr>
          <w:rFonts w:hint="eastAsia" w:ascii="仿宋_GB2312" w:hAnsi="仿宋_GB2312" w:eastAsia="仿宋_GB2312" w:cs="仿宋_GB2312"/>
          <w:color w:val="000000"/>
          <w:spacing w:val="-6"/>
          <w:kern w:val="0"/>
          <w:sz w:val="28"/>
          <w:szCs w:val="28"/>
          <w:lang w:val="en-US" w:eastAsia="zh-CN"/>
        </w:rPr>
        <w:t>本年度内（截至2019年10月31日），在国家教指委、教育部学位与研究生教育发展中心、中国科协青少年科技中心以及国家各专业教育学会（行业协会）等组织的省级及以上专业竞赛中获得三等奖及以上奖励。</w:t>
      </w:r>
    </w:p>
    <w:p>
      <w:pPr>
        <w:keepNext w:val="0"/>
        <w:keepLines w:val="0"/>
        <w:pageBreakBefore w:val="0"/>
        <w:widowControl w:val="0"/>
        <w:numPr>
          <w:ilvl w:val="0"/>
          <w:numId w:val="1"/>
        </w:numPr>
        <w:kinsoku/>
        <w:wordWrap/>
        <w:overflowPunct/>
        <w:topLinePunct w:val="0"/>
        <w:autoSpaceDE/>
        <w:autoSpaceDN/>
        <w:bidi w:val="0"/>
        <w:adjustRightInd/>
        <w:snapToGrid/>
        <w:spacing w:before="100" w:beforeAutospacing="1" w:after="100" w:afterAutospacing="1" w:line="360" w:lineRule="auto"/>
        <w:ind w:left="0" w:leftChars="0" w:right="0" w:rightChars="0" w:firstLine="536" w:firstLineChars="200"/>
        <w:textAlignment w:val="auto"/>
        <w:rPr>
          <w:rFonts w:hint="eastAsia" w:ascii="仿宋_GB2312" w:hAnsi="仿宋_GB2312" w:eastAsia="仿宋_GB2312" w:cs="仿宋_GB2312"/>
          <w:color w:val="FF0000"/>
          <w:spacing w:val="-6"/>
          <w:kern w:val="0"/>
          <w:sz w:val="28"/>
          <w:szCs w:val="28"/>
          <w:lang w:val="en-US" w:eastAsia="zh-CN"/>
        </w:rPr>
      </w:pPr>
      <w:r>
        <w:rPr>
          <w:rFonts w:hint="eastAsia" w:ascii="仿宋_GB2312" w:hAnsi="仿宋_GB2312" w:eastAsia="仿宋_GB2312" w:cs="仿宋_GB2312"/>
          <w:color w:val="FF0000"/>
          <w:spacing w:val="-6"/>
          <w:kern w:val="0"/>
          <w:sz w:val="28"/>
          <w:szCs w:val="28"/>
          <w:lang w:val="en-US" w:eastAsia="zh-CN"/>
        </w:rPr>
        <w:t>在学院研究生学术月活动期间举办的实践比赛中，获得三等奖及以上奖励。</w:t>
      </w:r>
    </w:p>
    <w:tbl>
      <w:tblPr>
        <w:tblStyle w:val="3"/>
        <w:tblW w:w="8323" w:type="dxa"/>
        <w:tblInd w:w="0" w:type="dxa"/>
        <w:shd w:val="clear" w:color="auto" w:fill="auto"/>
        <w:tblLayout w:type="fixed"/>
        <w:tblCellMar>
          <w:top w:w="0" w:type="dxa"/>
          <w:left w:w="0" w:type="dxa"/>
          <w:bottom w:w="0" w:type="dxa"/>
          <w:right w:w="0" w:type="dxa"/>
        </w:tblCellMar>
      </w:tblPr>
      <w:tblGrid>
        <w:gridCol w:w="1603"/>
        <w:gridCol w:w="4155"/>
        <w:gridCol w:w="2565"/>
      </w:tblGrid>
      <w:tr>
        <w:tblPrEx>
          <w:shd w:val="clear" w:color="auto" w:fill="auto"/>
          <w:tblLayout w:type="fixed"/>
          <w:tblCellMar>
            <w:top w:w="0" w:type="dxa"/>
            <w:left w:w="0" w:type="dxa"/>
            <w:bottom w:w="0" w:type="dxa"/>
            <w:right w:w="0" w:type="dxa"/>
          </w:tblCellMar>
        </w:tblPrEx>
        <w:trPr>
          <w:trHeight w:val="440" w:hRule="atLeast"/>
        </w:trPr>
        <w:tc>
          <w:tcPr>
            <w:tcW w:w="160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参加专业竞赛或实践比赛</w:t>
            </w:r>
          </w:p>
        </w:tc>
        <w:tc>
          <w:tcPr>
            <w:tcW w:w="41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获国家级一等奖、二等奖、三等奖奖励者</w:t>
            </w:r>
          </w:p>
        </w:tc>
        <w:tc>
          <w:tcPr>
            <w:tcW w:w="25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20分、15分、10分</w:t>
            </w:r>
          </w:p>
        </w:tc>
      </w:tr>
      <w:tr>
        <w:tblPrEx>
          <w:shd w:val="clear" w:color="auto" w:fill="auto"/>
          <w:tblLayout w:type="fixed"/>
          <w:tblCellMar>
            <w:top w:w="0" w:type="dxa"/>
            <w:left w:w="0" w:type="dxa"/>
            <w:bottom w:w="0" w:type="dxa"/>
            <w:right w:w="0" w:type="dxa"/>
          </w:tblCellMar>
        </w:tblPrEx>
        <w:trPr>
          <w:trHeight w:val="440" w:hRule="atLeast"/>
        </w:trPr>
        <w:tc>
          <w:tcPr>
            <w:tcW w:w="160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获省级一等奖、二等奖、三等奖奖励者</w:t>
            </w:r>
          </w:p>
        </w:tc>
        <w:tc>
          <w:tcPr>
            <w:tcW w:w="25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15分、10分、8分</w:t>
            </w:r>
          </w:p>
        </w:tc>
      </w:tr>
      <w:tr>
        <w:tblPrEx>
          <w:tblLayout w:type="fixed"/>
          <w:tblCellMar>
            <w:top w:w="0" w:type="dxa"/>
            <w:left w:w="0" w:type="dxa"/>
            <w:bottom w:w="0" w:type="dxa"/>
            <w:right w:w="0" w:type="dxa"/>
          </w:tblCellMar>
        </w:tblPrEx>
        <w:trPr>
          <w:trHeight w:val="440" w:hRule="atLeast"/>
        </w:trPr>
        <w:tc>
          <w:tcPr>
            <w:tcW w:w="160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获校级一等奖、二等奖、三等奖奖励者</w:t>
            </w:r>
          </w:p>
        </w:tc>
        <w:tc>
          <w:tcPr>
            <w:tcW w:w="25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10分、8分、5分</w:t>
            </w:r>
          </w:p>
        </w:tc>
      </w:tr>
      <w:tr>
        <w:tblPrEx>
          <w:tblLayout w:type="fixed"/>
          <w:tblCellMar>
            <w:top w:w="0" w:type="dxa"/>
            <w:left w:w="0" w:type="dxa"/>
            <w:bottom w:w="0" w:type="dxa"/>
            <w:right w:w="0" w:type="dxa"/>
          </w:tblCellMar>
        </w:tblPrEx>
        <w:trPr>
          <w:trHeight w:val="440" w:hRule="atLeast"/>
        </w:trPr>
        <w:tc>
          <w:tcPr>
            <w:tcW w:w="160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获院级一等奖、二等奖、三等奖奖励者</w:t>
            </w:r>
          </w:p>
        </w:tc>
        <w:tc>
          <w:tcPr>
            <w:tcW w:w="25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5分、4分、3分</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360" w:lineRule="auto"/>
        <w:ind w:leftChars="200" w:right="0" w:rightChars="0" w:firstLine="269" w:firstLineChars="100"/>
        <w:textAlignment w:val="auto"/>
        <w:rPr>
          <w:rFonts w:hint="eastAsia" w:ascii="仿宋_GB2312" w:hAnsi="仿宋_GB2312" w:eastAsia="仿宋_GB2312" w:cs="仿宋_GB2312"/>
          <w:b/>
          <w:bCs/>
          <w:color w:val="000000"/>
          <w:spacing w:val="-6"/>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360" w:lineRule="auto"/>
        <w:ind w:leftChars="200" w:right="0" w:rightChars="0" w:firstLine="269" w:firstLineChars="100"/>
        <w:textAlignment w:val="auto"/>
        <w:rPr>
          <w:rFonts w:hint="default" w:ascii="仿宋_GB2312" w:hAnsi="仿宋_GB2312" w:eastAsia="仿宋_GB2312" w:cs="仿宋_GB2312"/>
          <w:b/>
          <w:bCs/>
          <w:color w:val="000000"/>
          <w:spacing w:val="-6"/>
          <w:kern w:val="0"/>
          <w:sz w:val="28"/>
          <w:szCs w:val="28"/>
          <w:lang w:val="en-US" w:eastAsia="zh-CN"/>
        </w:rPr>
      </w:pPr>
      <w:r>
        <w:rPr>
          <w:rFonts w:hint="eastAsia" w:ascii="仿宋_GB2312" w:hAnsi="仿宋_GB2312" w:eastAsia="仿宋_GB2312" w:cs="仿宋_GB2312"/>
          <w:b/>
          <w:bCs/>
          <w:color w:val="000000"/>
          <w:spacing w:val="-6"/>
          <w:kern w:val="0"/>
          <w:sz w:val="28"/>
          <w:szCs w:val="28"/>
          <w:lang w:val="en-US" w:eastAsia="zh-CN"/>
        </w:rPr>
        <w:t>三、评选流程</w:t>
      </w:r>
    </w:p>
    <w:p>
      <w:pPr>
        <w:ind w:firstLine="536" w:firstLineChars="200"/>
        <w:jc w:val="both"/>
        <w:rPr>
          <w:rFonts w:hint="default" w:ascii="仿宋_GB2312" w:hAnsi="仿宋_GB2312" w:eastAsia="仿宋_GB2312" w:cs="仿宋_GB2312"/>
          <w:b w:val="0"/>
          <w:bCs/>
          <w:color w:val="000000"/>
          <w:spacing w:val="-6"/>
          <w:kern w:val="0"/>
          <w:sz w:val="28"/>
          <w:szCs w:val="28"/>
          <w:lang w:val="en-US" w:eastAsia="zh-CN" w:bidi="ar"/>
        </w:rPr>
      </w:pPr>
      <w:r>
        <w:rPr>
          <w:rFonts w:hint="eastAsia" w:ascii="仿宋_GB2312" w:hAnsi="仿宋_GB2312" w:eastAsia="仿宋_GB2312" w:cs="仿宋_GB2312"/>
          <w:b w:val="0"/>
          <w:bCs/>
          <w:color w:val="000000"/>
          <w:spacing w:val="-6"/>
          <w:kern w:val="0"/>
          <w:sz w:val="28"/>
          <w:szCs w:val="28"/>
          <w:lang w:val="en-US" w:eastAsia="zh-CN" w:bidi="ar"/>
        </w:rPr>
        <w:t>（一）学术之星评选流程（学术型硕士）</w:t>
      </w:r>
    </w:p>
    <w:p>
      <w:pPr>
        <w:ind w:firstLine="536" w:firstLineChars="200"/>
        <w:jc w:val="both"/>
        <w:rPr>
          <w:rFonts w:hint="eastAsia" w:ascii="Arial" w:hAnsi="Arial" w:eastAsia="仿宋_GB2312" w:cs="Arial"/>
          <w:b w:val="0"/>
          <w:bCs/>
          <w:color w:val="000000"/>
          <w:spacing w:val="-6"/>
          <w:kern w:val="0"/>
          <w:sz w:val="28"/>
          <w:szCs w:val="28"/>
          <w:lang w:val="en-US" w:eastAsia="zh-CN" w:bidi="ar"/>
        </w:rPr>
      </w:pPr>
      <w:r>
        <w:rPr>
          <w:rFonts w:hint="eastAsia" w:ascii="仿宋_GB2312" w:hAnsi="仿宋_GB2312" w:eastAsia="仿宋_GB2312" w:cs="仿宋_GB2312"/>
          <w:b w:val="0"/>
          <w:bCs/>
          <w:color w:val="000000"/>
          <w:spacing w:val="-6"/>
          <w:kern w:val="0"/>
          <w:sz w:val="28"/>
          <w:szCs w:val="28"/>
          <w:lang w:val="en-US" w:eastAsia="zh-CN" w:bidi="ar"/>
        </w:rPr>
        <w:t>学生自主申请</w:t>
      </w:r>
      <w:r>
        <w:rPr>
          <w:rFonts w:hint="default" w:ascii="Arial" w:hAnsi="Arial" w:eastAsia="仿宋_GB2312" w:cs="Arial"/>
          <w:b w:val="0"/>
          <w:bCs/>
          <w:color w:val="000000"/>
          <w:spacing w:val="-6"/>
          <w:kern w:val="0"/>
          <w:sz w:val="28"/>
          <w:szCs w:val="28"/>
          <w:lang w:val="en-US" w:eastAsia="zh-CN" w:bidi="ar"/>
        </w:rPr>
        <w:t>→</w:t>
      </w:r>
      <w:r>
        <w:rPr>
          <w:rFonts w:hint="eastAsia" w:ascii="Arial" w:hAnsi="Arial" w:eastAsia="仿宋_GB2312" w:cs="Arial"/>
          <w:b w:val="0"/>
          <w:bCs/>
          <w:color w:val="000000"/>
          <w:spacing w:val="-6"/>
          <w:kern w:val="0"/>
          <w:sz w:val="28"/>
          <w:szCs w:val="28"/>
          <w:lang w:val="en-US" w:eastAsia="zh-CN" w:bidi="ar"/>
        </w:rPr>
        <w:t>参加学院组织的学术月学术活动并提交科研成果</w:t>
      </w:r>
      <w:r>
        <w:rPr>
          <w:rFonts w:hint="default" w:ascii="Arial" w:hAnsi="Arial" w:eastAsia="仿宋_GB2312" w:cs="Arial"/>
          <w:b w:val="0"/>
          <w:bCs/>
          <w:color w:val="000000"/>
          <w:spacing w:val="-6"/>
          <w:kern w:val="0"/>
          <w:sz w:val="28"/>
          <w:szCs w:val="28"/>
          <w:lang w:val="en-US" w:eastAsia="zh-CN" w:bidi="ar"/>
        </w:rPr>
        <w:t>→</w:t>
      </w:r>
      <w:r>
        <w:rPr>
          <w:rFonts w:hint="eastAsia" w:ascii="Arial" w:hAnsi="Arial" w:eastAsia="仿宋_GB2312" w:cs="Arial"/>
          <w:b w:val="0"/>
          <w:bCs/>
          <w:color w:val="000000"/>
          <w:spacing w:val="-6"/>
          <w:kern w:val="0"/>
          <w:sz w:val="28"/>
          <w:szCs w:val="28"/>
          <w:lang w:val="en-US" w:eastAsia="zh-CN" w:bidi="ar"/>
        </w:rPr>
        <w:t>学院核对上一学年学分、对提交的成果进行认定，同时评选出学术比赛名次</w:t>
      </w:r>
      <w:r>
        <w:rPr>
          <w:rFonts w:hint="default" w:ascii="Arial" w:hAnsi="Arial" w:eastAsia="仿宋_GB2312" w:cs="Arial"/>
          <w:b w:val="0"/>
          <w:bCs/>
          <w:color w:val="000000"/>
          <w:spacing w:val="-6"/>
          <w:kern w:val="0"/>
          <w:sz w:val="28"/>
          <w:szCs w:val="28"/>
          <w:lang w:val="en-US" w:eastAsia="zh-CN" w:bidi="ar"/>
        </w:rPr>
        <w:t>→</w:t>
      </w:r>
      <w:r>
        <w:rPr>
          <w:rFonts w:hint="eastAsia" w:ascii="Arial" w:hAnsi="Arial" w:eastAsia="仿宋_GB2312" w:cs="Arial"/>
          <w:b w:val="0"/>
          <w:bCs/>
          <w:color w:val="000000"/>
          <w:spacing w:val="-6"/>
          <w:kern w:val="0"/>
          <w:sz w:val="28"/>
          <w:szCs w:val="28"/>
          <w:lang w:val="en-US" w:eastAsia="zh-CN" w:bidi="ar"/>
        </w:rPr>
        <w:t>评选出校级“学术之星”（2名）和院级“学术明星”（4名）</w:t>
      </w:r>
      <w:r>
        <w:rPr>
          <w:rFonts w:hint="default" w:ascii="Arial" w:hAnsi="Arial" w:eastAsia="仿宋_GB2312" w:cs="Arial"/>
          <w:b w:val="0"/>
          <w:bCs/>
          <w:color w:val="000000"/>
          <w:spacing w:val="-6"/>
          <w:kern w:val="0"/>
          <w:sz w:val="28"/>
          <w:szCs w:val="28"/>
          <w:lang w:val="en-US" w:eastAsia="zh-CN" w:bidi="ar"/>
        </w:rPr>
        <w:t>→</w:t>
      </w:r>
      <w:r>
        <w:rPr>
          <w:rFonts w:hint="eastAsia" w:ascii="Arial" w:hAnsi="Arial" w:eastAsia="仿宋_GB2312" w:cs="Arial"/>
          <w:b w:val="0"/>
          <w:bCs/>
          <w:color w:val="000000"/>
          <w:spacing w:val="-6"/>
          <w:kern w:val="0"/>
          <w:sz w:val="28"/>
          <w:szCs w:val="28"/>
          <w:lang w:val="en-US" w:eastAsia="zh-CN" w:bidi="ar"/>
        </w:rPr>
        <w:t>学院公示三天</w:t>
      </w:r>
      <w:r>
        <w:rPr>
          <w:rFonts w:hint="default" w:ascii="Arial" w:hAnsi="Arial" w:eastAsia="仿宋_GB2312" w:cs="Arial"/>
          <w:b w:val="0"/>
          <w:bCs/>
          <w:color w:val="000000"/>
          <w:spacing w:val="-6"/>
          <w:kern w:val="0"/>
          <w:sz w:val="28"/>
          <w:szCs w:val="28"/>
          <w:lang w:val="en-US" w:eastAsia="zh-CN" w:bidi="ar"/>
        </w:rPr>
        <w:t>→</w:t>
      </w:r>
      <w:r>
        <w:rPr>
          <w:rFonts w:hint="eastAsia" w:ascii="Arial" w:hAnsi="Arial" w:eastAsia="仿宋_GB2312" w:cs="Arial"/>
          <w:b w:val="0"/>
          <w:bCs/>
          <w:color w:val="000000"/>
          <w:spacing w:val="-6"/>
          <w:kern w:val="0"/>
          <w:sz w:val="28"/>
          <w:szCs w:val="28"/>
          <w:lang w:val="en-US" w:eastAsia="zh-CN" w:bidi="ar"/>
        </w:rPr>
        <w:t>上报学校</w:t>
      </w:r>
    </w:p>
    <w:p>
      <w:pPr>
        <w:ind w:firstLine="536" w:firstLineChars="200"/>
        <w:jc w:val="both"/>
        <w:rPr>
          <w:rFonts w:hint="default" w:ascii="仿宋_GB2312" w:hAnsi="仿宋_GB2312" w:eastAsia="仿宋_GB2312" w:cs="仿宋_GB2312"/>
          <w:b w:val="0"/>
          <w:bCs/>
          <w:color w:val="000000"/>
          <w:spacing w:val="-6"/>
          <w:kern w:val="0"/>
          <w:sz w:val="28"/>
          <w:szCs w:val="28"/>
          <w:lang w:val="en-US" w:eastAsia="zh-CN" w:bidi="ar"/>
        </w:rPr>
      </w:pPr>
      <w:r>
        <w:rPr>
          <w:rFonts w:hint="eastAsia" w:ascii="仿宋_GB2312" w:hAnsi="仿宋_GB2312" w:eastAsia="仿宋_GB2312" w:cs="仿宋_GB2312"/>
          <w:b w:val="0"/>
          <w:bCs/>
          <w:color w:val="000000"/>
          <w:spacing w:val="-6"/>
          <w:kern w:val="0"/>
          <w:sz w:val="28"/>
          <w:szCs w:val="28"/>
          <w:lang w:val="en-US" w:eastAsia="zh-CN" w:bidi="ar"/>
        </w:rPr>
        <w:t>（二）实践之星评选流程（专业型硕士）</w:t>
      </w:r>
    </w:p>
    <w:p>
      <w:pPr>
        <w:ind w:firstLine="536" w:firstLineChars="200"/>
        <w:jc w:val="both"/>
        <w:rPr>
          <w:rFonts w:hint="default" w:ascii="Arial" w:hAnsi="Arial" w:eastAsia="仿宋_GB2312" w:cs="Arial"/>
          <w:b w:val="0"/>
          <w:bCs/>
          <w:color w:val="000000"/>
          <w:spacing w:val="-6"/>
          <w:kern w:val="0"/>
          <w:sz w:val="28"/>
          <w:szCs w:val="28"/>
          <w:lang w:val="en-US" w:eastAsia="zh-CN" w:bidi="ar"/>
        </w:rPr>
      </w:pPr>
      <w:r>
        <w:rPr>
          <w:rFonts w:hint="eastAsia" w:ascii="仿宋_GB2312" w:hAnsi="仿宋_GB2312" w:eastAsia="仿宋_GB2312" w:cs="仿宋_GB2312"/>
          <w:b w:val="0"/>
          <w:bCs/>
          <w:color w:val="000000"/>
          <w:spacing w:val="-6"/>
          <w:kern w:val="0"/>
          <w:sz w:val="28"/>
          <w:szCs w:val="28"/>
          <w:lang w:val="en-US" w:eastAsia="zh-CN" w:bidi="ar"/>
        </w:rPr>
        <w:t>学生自主申请</w:t>
      </w:r>
      <w:r>
        <w:rPr>
          <w:rFonts w:hint="default" w:ascii="Arial" w:hAnsi="Arial" w:eastAsia="仿宋_GB2312" w:cs="Arial"/>
          <w:b w:val="0"/>
          <w:bCs/>
          <w:color w:val="000000"/>
          <w:spacing w:val="-6"/>
          <w:kern w:val="0"/>
          <w:sz w:val="28"/>
          <w:szCs w:val="28"/>
          <w:lang w:val="en-US" w:eastAsia="zh-CN" w:bidi="ar"/>
        </w:rPr>
        <w:t>→</w:t>
      </w:r>
      <w:r>
        <w:rPr>
          <w:rFonts w:hint="eastAsia" w:ascii="Arial" w:hAnsi="Arial" w:eastAsia="仿宋_GB2312" w:cs="Arial"/>
          <w:b w:val="0"/>
          <w:bCs/>
          <w:color w:val="000000"/>
          <w:spacing w:val="-6"/>
          <w:kern w:val="0"/>
          <w:sz w:val="28"/>
          <w:szCs w:val="28"/>
          <w:lang w:val="en-US" w:eastAsia="zh-CN" w:bidi="ar"/>
        </w:rPr>
        <w:t>参加学院组织的学术月专业实践比赛并提交实践成果证明材料</w:t>
      </w:r>
      <w:r>
        <w:rPr>
          <w:rFonts w:hint="default" w:ascii="Arial" w:hAnsi="Arial" w:eastAsia="仿宋_GB2312" w:cs="Arial"/>
          <w:b w:val="0"/>
          <w:bCs/>
          <w:color w:val="000000"/>
          <w:spacing w:val="-6"/>
          <w:kern w:val="0"/>
          <w:sz w:val="28"/>
          <w:szCs w:val="28"/>
          <w:lang w:val="en-US" w:eastAsia="zh-CN" w:bidi="ar"/>
        </w:rPr>
        <w:t>→</w:t>
      </w:r>
      <w:r>
        <w:rPr>
          <w:rFonts w:hint="eastAsia" w:ascii="Arial" w:hAnsi="Arial" w:eastAsia="仿宋_GB2312" w:cs="Arial"/>
          <w:b w:val="0"/>
          <w:bCs/>
          <w:color w:val="000000"/>
          <w:spacing w:val="-6"/>
          <w:kern w:val="0"/>
          <w:sz w:val="28"/>
          <w:szCs w:val="28"/>
          <w:lang w:val="en-US" w:eastAsia="zh-CN" w:bidi="ar"/>
        </w:rPr>
        <w:t>学院对提交的实践成果证明材料进行认定</w:t>
      </w:r>
      <w:r>
        <w:rPr>
          <w:rFonts w:hint="default" w:ascii="Arial" w:hAnsi="Arial" w:eastAsia="仿宋_GB2312" w:cs="Arial"/>
          <w:b w:val="0"/>
          <w:bCs/>
          <w:color w:val="000000"/>
          <w:spacing w:val="-6"/>
          <w:kern w:val="0"/>
          <w:sz w:val="28"/>
          <w:szCs w:val="28"/>
          <w:lang w:val="en-US" w:eastAsia="zh-CN" w:bidi="ar"/>
        </w:rPr>
        <w:t>→</w:t>
      </w:r>
      <w:r>
        <w:rPr>
          <w:rFonts w:hint="eastAsia" w:ascii="Arial" w:hAnsi="Arial" w:eastAsia="仿宋_GB2312" w:cs="Arial"/>
          <w:b w:val="0"/>
          <w:bCs/>
          <w:color w:val="000000"/>
          <w:spacing w:val="-6"/>
          <w:kern w:val="0"/>
          <w:sz w:val="28"/>
          <w:szCs w:val="28"/>
          <w:lang w:val="en-US" w:eastAsia="zh-CN" w:bidi="ar"/>
        </w:rPr>
        <w:t>评选出校级“实践之星”（8名）</w:t>
      </w:r>
      <w:r>
        <w:rPr>
          <w:rFonts w:hint="default" w:ascii="Arial" w:hAnsi="Arial" w:eastAsia="仿宋_GB2312" w:cs="Arial"/>
          <w:b w:val="0"/>
          <w:bCs/>
          <w:color w:val="000000"/>
          <w:spacing w:val="-6"/>
          <w:kern w:val="0"/>
          <w:sz w:val="28"/>
          <w:szCs w:val="28"/>
          <w:lang w:val="en-US" w:eastAsia="zh-CN" w:bidi="ar"/>
        </w:rPr>
        <w:t>→</w:t>
      </w:r>
      <w:r>
        <w:rPr>
          <w:rFonts w:hint="eastAsia" w:ascii="Arial" w:hAnsi="Arial" w:eastAsia="仿宋_GB2312" w:cs="Arial"/>
          <w:b w:val="0"/>
          <w:bCs/>
          <w:color w:val="000000"/>
          <w:spacing w:val="-6"/>
          <w:kern w:val="0"/>
          <w:sz w:val="28"/>
          <w:szCs w:val="28"/>
          <w:lang w:val="en-US" w:eastAsia="zh-CN" w:bidi="ar"/>
        </w:rPr>
        <w:t>学院公示三天</w:t>
      </w:r>
      <w:r>
        <w:rPr>
          <w:rFonts w:hint="default" w:ascii="Arial" w:hAnsi="Arial" w:eastAsia="仿宋_GB2312" w:cs="Arial"/>
          <w:b w:val="0"/>
          <w:bCs/>
          <w:color w:val="000000"/>
          <w:spacing w:val="-6"/>
          <w:kern w:val="0"/>
          <w:sz w:val="28"/>
          <w:szCs w:val="28"/>
          <w:lang w:val="en-US" w:eastAsia="zh-CN" w:bidi="ar"/>
        </w:rPr>
        <w:t>→</w:t>
      </w:r>
      <w:r>
        <w:rPr>
          <w:rFonts w:hint="eastAsia" w:ascii="Arial" w:hAnsi="Arial" w:eastAsia="仿宋_GB2312" w:cs="Arial"/>
          <w:b w:val="0"/>
          <w:bCs/>
          <w:color w:val="000000"/>
          <w:spacing w:val="-6"/>
          <w:kern w:val="0"/>
          <w:sz w:val="28"/>
          <w:szCs w:val="28"/>
          <w:lang w:val="en-US" w:eastAsia="zh-CN" w:bidi="ar"/>
        </w:rPr>
        <w:t>上报学校</w:t>
      </w:r>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360" w:lineRule="auto"/>
        <w:ind w:leftChars="200" w:right="0" w:rightChars="0" w:firstLine="269" w:firstLineChars="100"/>
        <w:textAlignment w:val="auto"/>
        <w:rPr>
          <w:rFonts w:hint="default" w:ascii="仿宋_GB2312" w:hAnsi="仿宋_GB2312" w:eastAsia="仿宋_GB2312" w:cs="仿宋_GB2312"/>
          <w:b/>
          <w:bCs/>
          <w:color w:val="000000"/>
          <w:spacing w:val="-6"/>
          <w:kern w:val="0"/>
          <w:sz w:val="28"/>
          <w:szCs w:val="28"/>
          <w:lang w:val="en-US" w:eastAsia="zh-CN"/>
        </w:rPr>
      </w:pPr>
      <w:r>
        <w:rPr>
          <w:rFonts w:hint="eastAsia" w:ascii="仿宋_GB2312" w:hAnsi="仿宋_GB2312" w:eastAsia="仿宋_GB2312" w:cs="仿宋_GB2312"/>
          <w:b/>
          <w:bCs/>
          <w:color w:val="000000"/>
          <w:spacing w:val="-6"/>
          <w:kern w:val="0"/>
          <w:sz w:val="28"/>
          <w:szCs w:val="28"/>
          <w:lang w:val="en-US" w:eastAsia="zh-CN"/>
        </w:rPr>
        <w:t>四、学生申诉受理</w:t>
      </w:r>
    </w:p>
    <w:p>
      <w:pPr>
        <w:ind w:firstLine="536" w:firstLineChars="200"/>
        <w:jc w:val="both"/>
        <w:rPr>
          <w:rFonts w:hint="eastAsia" w:ascii="仿宋_GB2312" w:hAnsi="仿宋_GB2312" w:eastAsia="仿宋_GB2312" w:cs="仿宋_GB2312"/>
          <w:b w:val="0"/>
          <w:bCs/>
          <w:color w:val="000000"/>
          <w:spacing w:val="-6"/>
          <w:kern w:val="0"/>
          <w:sz w:val="28"/>
          <w:szCs w:val="28"/>
          <w:lang w:val="en-US" w:eastAsia="zh-CN" w:bidi="ar"/>
        </w:rPr>
      </w:pPr>
      <w:r>
        <w:rPr>
          <w:rFonts w:hint="eastAsia" w:ascii="仿宋_GB2312" w:hAnsi="仿宋_GB2312" w:eastAsia="仿宋_GB2312" w:cs="仿宋_GB2312"/>
          <w:b w:val="0"/>
          <w:bCs/>
          <w:color w:val="000000"/>
          <w:spacing w:val="-6"/>
          <w:kern w:val="0"/>
          <w:sz w:val="28"/>
          <w:szCs w:val="28"/>
          <w:lang w:val="en-US" w:eastAsia="zh-CN" w:bidi="ar"/>
        </w:rPr>
        <w:t>本年度参加学术之星和实践之星评选的研究生，如对评选过程和评选结果有异议或是需要申诉，可随时联系学院办公室。</w:t>
      </w:r>
    </w:p>
    <w:p>
      <w:pPr>
        <w:ind w:firstLine="536" w:firstLineChars="200"/>
        <w:jc w:val="both"/>
        <w:rPr>
          <w:rFonts w:hint="default" w:ascii="仿宋_GB2312" w:hAnsi="仿宋_GB2312" w:eastAsia="仿宋_GB2312" w:cs="仿宋_GB2312"/>
          <w:b w:val="0"/>
          <w:bCs/>
          <w:color w:val="000000"/>
          <w:spacing w:val="-6"/>
          <w:kern w:val="0"/>
          <w:sz w:val="28"/>
          <w:szCs w:val="28"/>
          <w:lang w:val="en-US" w:eastAsia="zh-CN" w:bidi="ar"/>
        </w:rPr>
      </w:pPr>
      <w:r>
        <w:rPr>
          <w:rFonts w:hint="eastAsia" w:ascii="仿宋_GB2312" w:hAnsi="仿宋_GB2312" w:eastAsia="仿宋_GB2312" w:cs="仿宋_GB2312"/>
          <w:b w:val="0"/>
          <w:bCs/>
          <w:color w:val="000000"/>
          <w:spacing w:val="-6"/>
          <w:kern w:val="0"/>
          <w:sz w:val="28"/>
          <w:szCs w:val="28"/>
          <w:lang w:val="en-US" w:eastAsia="zh-CN" w:bidi="ar"/>
        </w:rPr>
        <w:t>申诉电话：0931-7971301 / 0931-7971872</w:t>
      </w:r>
    </w:p>
    <w:p>
      <w:pPr>
        <w:ind w:firstLine="536" w:firstLineChars="200"/>
        <w:jc w:val="both"/>
        <w:rPr>
          <w:rFonts w:hint="default" w:ascii="仿宋_GB2312" w:hAnsi="仿宋_GB2312" w:eastAsia="仿宋_GB2312" w:cs="仿宋_GB2312"/>
          <w:b w:val="0"/>
          <w:bCs/>
          <w:color w:val="000000"/>
          <w:spacing w:val="-6"/>
          <w:kern w:val="0"/>
          <w:sz w:val="28"/>
          <w:szCs w:val="28"/>
          <w:lang w:val="en-US" w:eastAsia="zh-CN" w:bidi="ar"/>
        </w:rPr>
      </w:pPr>
      <w:r>
        <w:rPr>
          <w:rFonts w:hint="eastAsia" w:ascii="仿宋_GB2312" w:hAnsi="仿宋_GB2312" w:eastAsia="仿宋_GB2312" w:cs="仿宋_GB2312"/>
          <w:b w:val="0"/>
          <w:bCs/>
          <w:color w:val="000000"/>
          <w:spacing w:val="-6"/>
          <w:kern w:val="0"/>
          <w:sz w:val="28"/>
          <w:szCs w:val="28"/>
          <w:lang w:val="en-US" w:eastAsia="zh-CN" w:bidi="ar"/>
        </w:rPr>
        <w:t>申诉地点：教学十号楼D区  316学院办公室 / 306办公室</w:t>
      </w:r>
    </w:p>
    <w:p>
      <w:pPr>
        <w:ind w:firstLine="536" w:firstLineChars="200"/>
        <w:jc w:val="both"/>
        <w:rPr>
          <w:rFonts w:hint="eastAsia" w:ascii="仿宋_GB2312" w:hAnsi="仿宋_GB2312" w:eastAsia="仿宋_GB2312" w:cs="仿宋_GB2312"/>
          <w:b w:val="0"/>
          <w:bCs/>
          <w:color w:val="000000"/>
          <w:spacing w:val="-6"/>
          <w:kern w:val="0"/>
          <w:sz w:val="28"/>
          <w:szCs w:val="28"/>
          <w:lang w:val="en-US" w:eastAsia="zh-CN" w:bidi="ar"/>
        </w:rPr>
      </w:pPr>
      <w:r>
        <w:rPr>
          <w:rFonts w:hint="eastAsia" w:ascii="仿宋_GB2312" w:hAnsi="仿宋_GB2312" w:eastAsia="仿宋_GB2312" w:cs="仿宋_GB2312"/>
          <w:b w:val="0"/>
          <w:bCs/>
          <w:color w:val="000000"/>
          <w:spacing w:val="-6"/>
          <w:kern w:val="0"/>
          <w:sz w:val="28"/>
          <w:szCs w:val="28"/>
          <w:lang w:val="en-US" w:eastAsia="zh-CN" w:bidi="ar"/>
        </w:rPr>
        <w:t>联系人：孟祥梁老师 / 车亮亮老师</w:t>
      </w:r>
      <w:bookmarkStart w:id="1" w:name="_GoBack"/>
      <w:bookmarkEnd w:id="1"/>
    </w:p>
    <w:p>
      <w:pPr>
        <w:ind w:firstLine="536" w:firstLineChars="200"/>
        <w:jc w:val="both"/>
        <w:rPr>
          <w:rFonts w:hint="eastAsia" w:ascii="仿宋_GB2312" w:hAnsi="仿宋_GB2312" w:eastAsia="仿宋_GB2312" w:cs="仿宋_GB2312"/>
          <w:b w:val="0"/>
          <w:bCs/>
          <w:color w:val="000000"/>
          <w:spacing w:val="-6"/>
          <w:kern w:val="0"/>
          <w:sz w:val="28"/>
          <w:szCs w:val="28"/>
          <w:lang w:val="en-US" w:eastAsia="zh-CN" w:bidi="ar"/>
        </w:rPr>
      </w:pPr>
    </w:p>
    <w:p>
      <w:pPr>
        <w:wordWrap w:val="0"/>
        <w:jc w:val="right"/>
        <w:rPr>
          <w:rFonts w:hint="default" w:ascii="仿宋_GB2312" w:hAnsi="仿宋_GB2312" w:eastAsia="仿宋_GB2312" w:cs="仿宋_GB2312"/>
          <w:b w:val="0"/>
          <w:bCs/>
          <w:color w:val="000000"/>
          <w:spacing w:val="-6"/>
          <w:kern w:val="0"/>
          <w:sz w:val="28"/>
          <w:szCs w:val="28"/>
          <w:lang w:val="en-US" w:eastAsia="zh-CN" w:bidi="ar"/>
        </w:rPr>
      </w:pPr>
      <w:r>
        <w:rPr>
          <w:rFonts w:hint="eastAsia" w:ascii="仿宋_GB2312" w:hAnsi="仿宋_GB2312" w:eastAsia="仿宋_GB2312" w:cs="仿宋_GB2312"/>
          <w:b w:val="0"/>
          <w:bCs/>
          <w:color w:val="000000"/>
          <w:spacing w:val="-6"/>
          <w:kern w:val="0"/>
          <w:sz w:val="28"/>
          <w:szCs w:val="28"/>
          <w:lang w:val="en-US" w:eastAsia="zh-CN" w:bidi="ar"/>
        </w:rPr>
        <w:t xml:space="preserve">法学院     </w:t>
      </w:r>
    </w:p>
    <w:p>
      <w:pPr>
        <w:jc w:val="right"/>
        <w:rPr>
          <w:rFonts w:hint="default" w:ascii="仿宋_GB2312" w:hAnsi="仿宋_GB2312" w:eastAsia="仿宋_GB2312" w:cs="仿宋_GB2312"/>
          <w:b w:val="0"/>
          <w:bCs/>
          <w:color w:val="000000"/>
          <w:spacing w:val="-6"/>
          <w:kern w:val="0"/>
          <w:sz w:val="28"/>
          <w:szCs w:val="28"/>
          <w:lang w:val="en-US" w:eastAsia="zh-CN" w:bidi="ar"/>
        </w:rPr>
      </w:pPr>
      <w:r>
        <w:rPr>
          <w:rFonts w:hint="eastAsia" w:ascii="仿宋_GB2312" w:hAnsi="仿宋_GB2312" w:eastAsia="仿宋_GB2312" w:cs="仿宋_GB2312"/>
          <w:b w:val="0"/>
          <w:bCs/>
          <w:color w:val="000000"/>
          <w:spacing w:val="-6"/>
          <w:kern w:val="0"/>
          <w:sz w:val="28"/>
          <w:szCs w:val="28"/>
          <w:lang w:val="en-US" w:eastAsia="zh-CN" w:bidi="ar"/>
        </w:rPr>
        <w:t>2019年10月28日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2BE9A"/>
    <w:multiLevelType w:val="singleLevel"/>
    <w:tmpl w:val="5142BE9A"/>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B44FA"/>
    <w:rsid w:val="40036FC6"/>
    <w:rsid w:val="590B10C7"/>
    <w:rsid w:val="74DF28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信仰的感知</cp:lastModifiedBy>
  <dcterms:modified xsi:type="dcterms:W3CDTF">2019-10-28T09:38:31Z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2052-11.1.0.9005</vt:lpwstr>
  </property>
</Properties>
</file>